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ascii="宋体" w:hAnsi="宋体"/>
          <w:b/>
          <w:sz w:val="52"/>
          <w:szCs w:val="52"/>
        </w:rPr>
      </w:pPr>
      <w:r>
        <w:rPr>
          <w:rFonts w:hint="eastAsia" w:ascii="宋体" w:hAnsi="宋体"/>
          <w:b/>
          <w:sz w:val="52"/>
          <w:szCs w:val="52"/>
          <w:lang w:val="en-US" w:eastAsia="zh-CN"/>
        </w:rPr>
        <w:t>中共</w:t>
      </w:r>
      <w:r>
        <w:rPr>
          <w:rFonts w:hint="eastAsia" w:ascii="宋体" w:hAnsi="宋体"/>
          <w:b/>
          <w:sz w:val="52"/>
          <w:szCs w:val="52"/>
        </w:rPr>
        <w:t>朝阳市龙城区</w:t>
      </w:r>
      <w:r>
        <w:rPr>
          <w:rFonts w:hint="eastAsia" w:ascii="宋体" w:hAnsi="宋体"/>
          <w:b/>
          <w:sz w:val="52"/>
          <w:szCs w:val="52"/>
          <w:lang w:val="en-US" w:eastAsia="zh-CN"/>
        </w:rPr>
        <w:t>委</w:t>
      </w:r>
      <w:r>
        <w:rPr>
          <w:rFonts w:hint="eastAsia" w:ascii="宋体" w:hAnsi="宋体"/>
          <w:b/>
          <w:sz w:val="52"/>
          <w:szCs w:val="52"/>
        </w:rPr>
        <w:t>机构编制委员会办公室20</w:t>
      </w:r>
      <w:r>
        <w:rPr>
          <w:rFonts w:hint="eastAsia" w:ascii="宋体" w:hAnsi="宋体"/>
          <w:b/>
          <w:sz w:val="52"/>
          <w:szCs w:val="52"/>
          <w:lang w:val="en-US" w:eastAsia="zh-CN"/>
        </w:rPr>
        <w:t>20</w:t>
      </w:r>
      <w:r>
        <w:rPr>
          <w:rFonts w:hint="eastAsia" w:ascii="宋体" w:hAnsi="宋体"/>
          <w:b/>
          <w:sz w:val="52"/>
          <w:szCs w:val="52"/>
        </w:rPr>
        <w:t>年度部门决算</w:t>
      </w: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u w:val="single"/>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ascii="黑体" w:eastAsia="黑体"/>
          <w:sz w:val="36"/>
          <w:szCs w:val="36"/>
        </w:rPr>
      </w:pPr>
    </w:p>
    <w:p>
      <w:pPr>
        <w:jc w:val="center"/>
        <w:rPr>
          <w:rFonts w:hint="eastAsia" w:ascii="宋体" w:hAnsi="宋体"/>
          <w:b/>
          <w:sz w:val="44"/>
          <w:szCs w:val="44"/>
        </w:rPr>
      </w:pPr>
      <w:r>
        <w:rPr>
          <w:rFonts w:hint="eastAsia" w:ascii="宋体" w:hAnsi="宋体"/>
          <w:b/>
          <w:sz w:val="44"/>
          <w:szCs w:val="44"/>
        </w:rPr>
        <w:t>目       录</w:t>
      </w:r>
    </w:p>
    <w:p>
      <w:pPr>
        <w:jc w:val="center"/>
        <w:rPr>
          <w:rFonts w:hint="eastAsia" w:ascii="黑体" w:eastAsia="黑体"/>
          <w:sz w:val="36"/>
          <w:szCs w:val="36"/>
        </w:rPr>
      </w:pPr>
    </w:p>
    <w:p>
      <w:pPr>
        <w:rPr>
          <w:rFonts w:hint="eastAsia" w:ascii="黑体" w:hAnsi="宋体" w:eastAsia="黑体"/>
          <w:sz w:val="32"/>
          <w:szCs w:val="32"/>
        </w:rPr>
      </w:pPr>
      <w:r>
        <w:rPr>
          <w:rFonts w:hint="eastAsia" w:ascii="黑体" w:hAnsi="宋体" w:eastAsia="黑体"/>
          <w:sz w:val="32"/>
          <w:szCs w:val="32"/>
        </w:rPr>
        <w:t>第一部分    龙城区</w:t>
      </w:r>
      <w:r>
        <w:rPr>
          <w:rFonts w:hint="eastAsia" w:ascii="黑体" w:hAnsi="宋体" w:eastAsia="黑体"/>
          <w:sz w:val="32"/>
          <w:szCs w:val="32"/>
          <w:lang w:val="en-US" w:eastAsia="zh-CN"/>
        </w:rPr>
        <w:t>委</w:t>
      </w:r>
      <w:r>
        <w:rPr>
          <w:rFonts w:hint="eastAsia" w:ascii="黑体" w:hAnsi="宋体" w:eastAsia="黑体"/>
          <w:sz w:val="32"/>
          <w:szCs w:val="32"/>
        </w:rPr>
        <w:t>机构编制委员会办公室概况</w:t>
      </w:r>
    </w:p>
    <w:p>
      <w:pPr>
        <w:numPr>
          <w:ilvl w:val="0"/>
          <w:numId w:val="1"/>
        </w:numPr>
        <w:rPr>
          <w:rFonts w:hint="eastAsia" w:ascii="仿宋_GB2312" w:hAnsi="宋体" w:eastAsia="仿宋_GB2312"/>
          <w:sz w:val="32"/>
          <w:szCs w:val="32"/>
        </w:rPr>
      </w:pPr>
      <w:r>
        <w:rPr>
          <w:rFonts w:hint="eastAsia" w:ascii="仿宋_GB2312" w:hAnsi="宋体" w:eastAsia="仿宋_GB2312"/>
          <w:sz w:val="32"/>
          <w:szCs w:val="32"/>
        </w:rPr>
        <w:t>主要职责</w:t>
      </w:r>
    </w:p>
    <w:p>
      <w:pPr>
        <w:numPr>
          <w:ilvl w:val="0"/>
          <w:numId w:val="0"/>
        </w:numPr>
        <w:spacing w:line="540" w:lineRule="exact"/>
        <w:ind w:leftChars="0"/>
        <w:rPr>
          <w:rFonts w:hint="eastAsia" w:ascii="仿宋_GB2312" w:hAnsi="黑体" w:eastAsia="仿宋_GB2312"/>
          <w:sz w:val="32"/>
          <w:szCs w:val="32"/>
        </w:rPr>
      </w:pPr>
      <w:r>
        <w:rPr>
          <w:rFonts w:hint="eastAsia" w:ascii="仿宋_GB2312" w:hAnsi="黑体" w:eastAsia="仿宋_GB2312"/>
          <w:sz w:val="32"/>
          <w:szCs w:val="32"/>
          <w:lang w:val="en-US" w:eastAsia="zh-CN"/>
        </w:rPr>
        <w:t>二、</w:t>
      </w:r>
      <w:r>
        <w:rPr>
          <w:rFonts w:hint="eastAsia" w:ascii="仿宋_GB2312" w:hAnsi="黑体" w:eastAsia="仿宋_GB2312"/>
          <w:sz w:val="32"/>
          <w:szCs w:val="32"/>
        </w:rPr>
        <w:t>部门决算单位构成</w:t>
      </w:r>
    </w:p>
    <w:p>
      <w:pPr>
        <w:rPr>
          <w:rFonts w:hint="eastAsia" w:ascii="黑体" w:hAnsi="黑体" w:eastAsia="黑体"/>
          <w:sz w:val="32"/>
          <w:szCs w:val="32"/>
        </w:rPr>
      </w:pPr>
      <w:r>
        <w:rPr>
          <w:rFonts w:hint="eastAsia" w:ascii="黑体" w:hAnsi="宋体" w:eastAsia="黑体"/>
          <w:sz w:val="32"/>
          <w:szCs w:val="32"/>
        </w:rPr>
        <w:t>第二部分    龙城区</w:t>
      </w:r>
      <w:r>
        <w:rPr>
          <w:rFonts w:hint="eastAsia" w:ascii="黑体" w:hAnsi="宋体" w:eastAsia="黑体"/>
          <w:sz w:val="32"/>
          <w:szCs w:val="32"/>
          <w:lang w:val="en-US" w:eastAsia="zh-CN"/>
        </w:rPr>
        <w:t>委</w:t>
      </w:r>
      <w:r>
        <w:rPr>
          <w:rFonts w:hint="eastAsia" w:ascii="黑体" w:hAnsi="宋体" w:eastAsia="黑体"/>
          <w:sz w:val="32"/>
          <w:szCs w:val="32"/>
        </w:rPr>
        <w:t>机构编制委员会办公室</w:t>
      </w: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numPr>
          <w:ilvl w:val="0"/>
          <w:numId w:val="0"/>
        </w:numPr>
        <w:rPr>
          <w:rFonts w:hint="eastAsia" w:ascii="黑体" w:hAnsi="黑体" w:eastAsia="黑体"/>
          <w:sz w:val="32"/>
          <w:szCs w:val="32"/>
        </w:rPr>
      </w:pPr>
      <w:r>
        <w:rPr>
          <w:rFonts w:hint="eastAsia" w:ascii="黑体" w:hAnsi="宋体" w:eastAsia="黑体"/>
          <w:sz w:val="32"/>
          <w:szCs w:val="32"/>
          <w:lang w:val="en-US" w:eastAsia="zh-CN"/>
        </w:rPr>
        <w:t xml:space="preserve">第三部分    </w:t>
      </w:r>
      <w:r>
        <w:rPr>
          <w:rFonts w:hint="eastAsia" w:ascii="黑体" w:hAnsi="黑体" w:eastAsia="黑体"/>
          <w:sz w:val="32"/>
          <w:szCs w:val="32"/>
        </w:rPr>
        <w:t>名词解释</w:t>
      </w:r>
    </w:p>
    <w:p>
      <w:pPr>
        <w:rPr>
          <w:rFonts w:hint="eastAsia" w:ascii="黑体" w:hAnsi="黑体" w:eastAsia="黑体"/>
          <w:sz w:val="32"/>
          <w:szCs w:val="32"/>
        </w:rPr>
      </w:pPr>
      <w:r>
        <w:rPr>
          <w:rFonts w:hint="eastAsia" w:ascii="黑体" w:hAnsi="宋体" w:eastAsia="黑体"/>
          <w:sz w:val="32"/>
          <w:szCs w:val="32"/>
          <w:lang w:val="en-US" w:eastAsia="zh-CN"/>
        </w:rPr>
        <w:t xml:space="preserve">第四部分    </w:t>
      </w:r>
      <w:r>
        <w:rPr>
          <w:rFonts w:hint="eastAsia" w:ascii="黑体" w:hAnsi="宋体" w:eastAsia="黑体"/>
          <w:sz w:val="32"/>
          <w:szCs w:val="32"/>
        </w:rPr>
        <w:t>龙城区</w:t>
      </w:r>
      <w:r>
        <w:rPr>
          <w:rFonts w:hint="eastAsia" w:ascii="黑体" w:hAnsi="宋体" w:eastAsia="黑体"/>
          <w:sz w:val="32"/>
          <w:szCs w:val="32"/>
          <w:lang w:val="en-US" w:eastAsia="zh-CN"/>
        </w:rPr>
        <w:t>委</w:t>
      </w:r>
      <w:r>
        <w:rPr>
          <w:rFonts w:hint="eastAsia" w:ascii="黑体" w:hAnsi="宋体" w:eastAsia="黑体"/>
          <w:sz w:val="32"/>
          <w:szCs w:val="32"/>
        </w:rPr>
        <w:t>机构编制委员会办公室20</w:t>
      </w:r>
      <w:r>
        <w:rPr>
          <w:rFonts w:hint="eastAsia" w:ascii="黑体" w:hAnsi="宋体" w:eastAsia="黑体"/>
          <w:sz w:val="32"/>
          <w:szCs w:val="32"/>
          <w:lang w:val="en-US" w:eastAsia="zh-CN"/>
        </w:rPr>
        <w:t>20</w:t>
      </w:r>
      <w:r>
        <w:rPr>
          <w:rFonts w:hint="eastAsia" w:ascii="黑体" w:hAnsi="宋体" w:eastAsia="黑体"/>
          <w:sz w:val="32"/>
          <w:szCs w:val="32"/>
        </w:rPr>
        <w:t>年</w:t>
      </w:r>
      <w:r>
        <w:rPr>
          <w:rFonts w:hint="eastAsia" w:ascii="黑体" w:hAnsi="黑体" w:eastAsia="黑体"/>
          <w:sz w:val="32"/>
          <w:szCs w:val="32"/>
        </w:rPr>
        <w:t>度部门决算报表</w:t>
      </w:r>
    </w:p>
    <w:p>
      <w:pPr>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年度收入支出决算总表</w:t>
      </w:r>
    </w:p>
    <w:p>
      <w:pPr>
        <w:rPr>
          <w:rFonts w:hint="eastAsia" w:ascii="仿宋_GB2312" w:eastAsia="仿宋_GB2312"/>
          <w:sz w:val="32"/>
          <w:szCs w:val="32"/>
        </w:rPr>
      </w:pPr>
      <w:r>
        <w:rPr>
          <w:rFonts w:hint="eastAsia" w:ascii="仿宋_GB2312" w:eastAsia="仿宋_GB2312"/>
          <w:sz w:val="32"/>
          <w:szCs w:val="32"/>
        </w:rPr>
        <w:t>二、20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收入决算表</w:t>
      </w:r>
    </w:p>
    <w:p>
      <w:pPr>
        <w:rPr>
          <w:rFonts w:hint="eastAsia" w:ascii="仿宋_GB2312" w:eastAsia="仿宋_GB2312"/>
          <w:sz w:val="32"/>
          <w:szCs w:val="32"/>
        </w:rPr>
      </w:pPr>
      <w:r>
        <w:rPr>
          <w:rFonts w:hint="eastAsia" w:ascii="仿宋_GB2312" w:eastAsia="仿宋_GB2312"/>
          <w:sz w:val="32"/>
          <w:szCs w:val="32"/>
        </w:rPr>
        <w:t>三、20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支出决算表</w:t>
      </w:r>
    </w:p>
    <w:p>
      <w:pPr>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年度财政拨款收入支出决算表</w:t>
      </w:r>
    </w:p>
    <w:p>
      <w:pPr>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一般公共预算财政拨款支出</w:t>
      </w:r>
      <w:r>
        <w:rPr>
          <w:rFonts w:ascii="仿宋_GB2312" w:eastAsia="仿宋_GB2312"/>
          <w:sz w:val="32"/>
          <w:szCs w:val="32"/>
        </w:rPr>
        <w:t>决算表</w:t>
      </w:r>
    </w:p>
    <w:p>
      <w:pPr>
        <w:rPr>
          <w:rFonts w:hint="eastAsia" w:ascii="仿宋_GB2312" w:hAnsi="仿宋" w:eastAsia="仿宋_GB2312"/>
          <w:sz w:val="32"/>
          <w:szCs w:val="32"/>
        </w:rPr>
      </w:pPr>
      <w:r>
        <w:rPr>
          <w:rFonts w:hint="eastAsia" w:ascii="仿宋_GB2312" w:eastAsia="仿宋_GB2312"/>
          <w:sz w:val="32"/>
          <w:szCs w:val="32"/>
        </w:rPr>
        <w:t>六、</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年度一般公共</w:t>
      </w:r>
      <w:r>
        <w:rPr>
          <w:rFonts w:ascii="仿宋_GB2312" w:eastAsia="仿宋_GB2312"/>
          <w:sz w:val="32"/>
          <w:szCs w:val="32"/>
        </w:rPr>
        <w:t>预算财政拨款基本支出</w:t>
      </w:r>
      <w:r>
        <w:rPr>
          <w:rFonts w:hint="eastAsia" w:ascii="仿宋_GB2312" w:hAnsi="仿宋"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年度政府性基金预算财政拨款支出决算表</w:t>
      </w:r>
    </w:p>
    <w:p>
      <w:pPr>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 w:hAnsi="仿宋" w:eastAsia="仿宋" w:cs="仿宋"/>
          <w:sz w:val="32"/>
          <w:szCs w:val="32"/>
          <w:lang w:val="en-US" w:eastAsia="zh-CN"/>
        </w:rPr>
        <w:t>九、</w:t>
      </w:r>
      <w:r>
        <w:rPr>
          <w:rFonts w:hint="eastAsia" w:ascii="仿宋_GB2312" w:eastAsia="仿宋_GB2312"/>
          <w:sz w:val="32"/>
          <w:szCs w:val="32"/>
          <w:lang w:val="en-US" w:eastAsia="zh-CN"/>
        </w:rPr>
        <w:t>2020年度国有资本经营预算财政拨款支出决算表</w:t>
      </w:r>
    </w:p>
    <w:p>
      <w:pPr>
        <w:numPr>
          <w:ilvl w:val="0"/>
          <w:numId w:val="0"/>
        </w:numPr>
        <w:rPr>
          <w:rFonts w:hint="eastAsia" w:ascii="宋体" w:hAnsi="宋体"/>
          <w:sz w:val="32"/>
          <w:szCs w:val="32"/>
        </w:rPr>
      </w:pPr>
      <w:r>
        <w:rPr>
          <w:rFonts w:hint="eastAsia" w:ascii="黑体" w:hAnsi="黑体" w:eastAsia="黑体"/>
          <w:sz w:val="32"/>
          <w:szCs w:val="32"/>
        </w:rPr>
        <w:t xml:space="preserve">   </w:t>
      </w:r>
    </w:p>
    <w:p>
      <w:pPr>
        <w:rPr>
          <w:rFonts w:hint="eastAsia"/>
        </w:rPr>
      </w:pPr>
    </w:p>
    <w:p>
      <w:pPr>
        <w:rPr>
          <w:rFonts w:hint="eastAsia"/>
        </w:rPr>
      </w:pPr>
    </w:p>
    <w:p>
      <w:pPr>
        <w:spacing w:line="560" w:lineRule="exact"/>
        <w:ind w:firstLine="708" w:firstLineChars="196"/>
        <w:rPr>
          <w:rFonts w:hint="eastAsia" w:ascii="宋体" w:hAnsi="宋体"/>
          <w:b/>
          <w:sz w:val="36"/>
          <w:szCs w:val="36"/>
        </w:rPr>
      </w:pPr>
    </w:p>
    <w:p>
      <w:pPr>
        <w:spacing w:line="560" w:lineRule="exact"/>
        <w:ind w:firstLine="708" w:firstLineChars="196"/>
        <w:rPr>
          <w:rFonts w:hint="eastAsia" w:ascii="宋体" w:hAnsi="宋体"/>
          <w:b/>
          <w:sz w:val="36"/>
          <w:szCs w:val="36"/>
        </w:rPr>
      </w:pPr>
      <w:r>
        <w:rPr>
          <w:rFonts w:hint="eastAsia" w:ascii="宋体" w:hAnsi="宋体"/>
          <w:b/>
          <w:sz w:val="36"/>
          <w:szCs w:val="36"/>
        </w:rPr>
        <w:t>第一部分 龙城区</w:t>
      </w:r>
      <w:r>
        <w:rPr>
          <w:rFonts w:hint="eastAsia" w:ascii="宋体" w:hAnsi="宋体"/>
          <w:b/>
          <w:sz w:val="36"/>
          <w:szCs w:val="36"/>
          <w:lang w:val="en-US" w:eastAsia="zh-CN"/>
        </w:rPr>
        <w:t>委</w:t>
      </w:r>
      <w:r>
        <w:rPr>
          <w:rFonts w:hint="eastAsia" w:ascii="宋体" w:hAnsi="宋体"/>
          <w:b/>
          <w:sz w:val="36"/>
          <w:szCs w:val="36"/>
        </w:rPr>
        <w:t>机构编制委员会办公室概况</w:t>
      </w:r>
    </w:p>
    <w:p>
      <w:pPr>
        <w:spacing w:line="560" w:lineRule="exact"/>
        <w:ind w:firstLine="643" w:firstLineChars="200"/>
        <w:rPr>
          <w:rFonts w:hint="eastAsia" w:ascii="仿宋_GB2312" w:hAnsi="宋体" w:eastAsia="仿宋_GB2312"/>
          <w:b/>
          <w:sz w:val="32"/>
          <w:szCs w:val="32"/>
        </w:rPr>
      </w:pPr>
    </w:p>
    <w:p>
      <w:pPr>
        <w:spacing w:line="620" w:lineRule="exact"/>
        <w:ind w:firstLine="640" w:firstLineChars="200"/>
        <w:rPr>
          <w:rFonts w:hint="eastAsia" w:ascii="黑体" w:hAnsi="宋体" w:eastAsia="黑体"/>
          <w:sz w:val="32"/>
          <w:szCs w:val="32"/>
        </w:rPr>
      </w:pPr>
      <w:r>
        <w:rPr>
          <w:rFonts w:hint="eastAsia" w:ascii="黑体" w:hAnsi="宋体" w:eastAsia="黑体"/>
          <w:sz w:val="32"/>
          <w:szCs w:val="32"/>
        </w:rPr>
        <w:t>一、主要职责</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（一）审核区委、区政府工作部门及部门管理机构的设立、增加、减少、合并及名称变更；审定全区党政群机关内设机构的设立、增加、减少、合并及名称变更。</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（二）审核全区党政工作部门所属事业单位的设立、增加、减少、合并及名称变更。</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（三）研究拟订乡（镇）和区党政群机关部门职能的划分和调整。</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四）审核全区党政群机关各部门人员编制及编制调整，审核全区财政全部补助、部分补助事业单位编制增减；审核全区事业单位编制总量及调整；审定全区部门所属事业单位之间编制的调整；审定全区经费自理事业单位编制增减与调整。</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（五）审核全区党政群机关及事业单位副科级以上领导职数的配备和调整；审定全区党政群机关及事业单位股级领导职数配备和调整、内设机构名称及变更。</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（六）负责全区事业单位登记管理工作。</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（七）拟订全区机构编制管理的规定和办法。</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（八）拟订全区党委、人大、政协、法院、检察院及群团机关机构改革方案。</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（九）拟订全区行政管理体制改革和政府机构改革方案、事业单位机构改革方案、有审批事项的行政机关和事业单位的审批制度改革方案。</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（十）审核全区党政机构改革方案和全区各部门“三定”规定（方案）。</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（十一）监督检查全区行政管理体制改革和机构改革方案的实施情况。</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（十二）监督检查全区机关、事业单位机构编制执行情况。</w:t>
      </w:r>
    </w:p>
    <w:p>
      <w:pPr>
        <w:spacing w:line="62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（十三）承办区委、区政府及区机构编制委员会交办的其他事项。</w:t>
      </w:r>
    </w:p>
    <w:p>
      <w:pPr>
        <w:rPr>
          <w:rFonts w:hint="eastAsia"/>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ind w:firstLine="640" w:firstLineChars="200"/>
        <w:rPr>
          <w:rFonts w:hint="eastAsia" w:eastAsia="仿宋_GB2312"/>
          <w:b w:val="0"/>
          <w:bCs/>
          <w:lang w:eastAsia="zh-CN"/>
        </w:rPr>
      </w:pPr>
      <w:r>
        <w:rPr>
          <w:rFonts w:hint="eastAsia" w:ascii="仿宋_GB2312" w:eastAsia="仿宋_GB2312"/>
          <w:b w:val="0"/>
          <w:bCs/>
          <w:sz w:val="32"/>
          <w:szCs w:val="32"/>
        </w:rPr>
        <w:t>纳入</w:t>
      </w:r>
      <w:r>
        <w:rPr>
          <w:rFonts w:hint="eastAsia" w:ascii="仿宋_GB2312" w:eastAsia="仿宋_GB2312"/>
          <w:b w:val="0"/>
          <w:bCs/>
          <w:sz w:val="32"/>
          <w:szCs w:val="32"/>
          <w:lang w:eastAsia="zh-CN"/>
        </w:rPr>
        <w:t>龙城区</w:t>
      </w:r>
      <w:r>
        <w:rPr>
          <w:rFonts w:hint="eastAsia" w:ascii="仿宋_GB2312" w:eastAsia="仿宋_GB2312"/>
          <w:b w:val="0"/>
          <w:bCs/>
          <w:sz w:val="32"/>
          <w:szCs w:val="32"/>
        </w:rPr>
        <w:t>财政</w:t>
      </w:r>
      <w:r>
        <w:rPr>
          <w:rFonts w:hint="eastAsia" w:ascii="仿宋_GB2312" w:eastAsia="仿宋_GB2312"/>
          <w:b w:val="0"/>
          <w:bCs/>
          <w:sz w:val="32"/>
          <w:szCs w:val="32"/>
          <w:lang w:eastAsia="zh-CN"/>
        </w:rPr>
        <w:t>局</w:t>
      </w:r>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年部门决算编制范围的</w:t>
      </w:r>
      <w:r>
        <w:rPr>
          <w:rFonts w:hint="eastAsia" w:ascii="仿宋_GB2312" w:eastAsia="仿宋_GB2312"/>
          <w:b w:val="0"/>
          <w:bCs/>
          <w:sz w:val="32"/>
          <w:szCs w:val="32"/>
          <w:lang w:eastAsia="zh-CN"/>
        </w:rPr>
        <w:t>一</w:t>
      </w:r>
      <w:r>
        <w:rPr>
          <w:rFonts w:hint="eastAsia" w:ascii="仿宋_GB2312" w:eastAsia="仿宋_GB2312"/>
          <w:b w:val="0"/>
          <w:bCs/>
          <w:sz w:val="32"/>
          <w:szCs w:val="32"/>
        </w:rPr>
        <w:t>级预算单位</w:t>
      </w:r>
      <w:r>
        <w:rPr>
          <w:rFonts w:hint="eastAsia" w:ascii="仿宋_GB2312" w:eastAsia="仿宋_GB2312"/>
          <w:b w:val="0"/>
          <w:bCs/>
          <w:sz w:val="32"/>
          <w:szCs w:val="32"/>
          <w:lang w:eastAsia="zh-CN"/>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宋体" w:hAnsi="宋体"/>
          <w:b/>
          <w:sz w:val="36"/>
          <w:szCs w:val="36"/>
        </w:rPr>
      </w:pPr>
    </w:p>
    <w:p>
      <w:pPr>
        <w:jc w:val="both"/>
        <w:rPr>
          <w:rFonts w:hint="eastAsia"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部分</w:t>
      </w:r>
      <w:r>
        <w:rPr>
          <w:rFonts w:hint="eastAsia" w:ascii="宋体" w:hAnsi="宋体"/>
          <w:b/>
          <w:sz w:val="36"/>
          <w:szCs w:val="36"/>
          <w:lang w:val="en-US" w:eastAsia="zh-CN"/>
        </w:rPr>
        <w:t xml:space="preserve"> </w:t>
      </w:r>
      <w:r>
        <w:rPr>
          <w:rFonts w:hint="eastAsia" w:ascii="宋体" w:hAnsi="宋体"/>
          <w:b/>
          <w:sz w:val="36"/>
          <w:szCs w:val="36"/>
        </w:rPr>
        <w:t>龙城区</w:t>
      </w:r>
      <w:r>
        <w:rPr>
          <w:rFonts w:hint="eastAsia" w:ascii="宋体" w:hAnsi="宋体"/>
          <w:b/>
          <w:sz w:val="36"/>
          <w:szCs w:val="36"/>
          <w:lang w:val="en-US" w:eastAsia="zh-CN"/>
        </w:rPr>
        <w:t>委</w:t>
      </w:r>
      <w:r>
        <w:rPr>
          <w:rFonts w:hint="eastAsia" w:ascii="宋体" w:hAnsi="宋体"/>
          <w:b/>
          <w:sz w:val="36"/>
          <w:szCs w:val="36"/>
        </w:rPr>
        <w:t>机构编制委员会办公室20</w:t>
      </w:r>
      <w:r>
        <w:rPr>
          <w:rFonts w:hint="eastAsia" w:ascii="宋体" w:hAnsi="宋体"/>
          <w:b/>
          <w:sz w:val="36"/>
          <w:szCs w:val="36"/>
          <w:lang w:val="en-US" w:eastAsia="zh-CN"/>
        </w:rPr>
        <w:t>20</w:t>
      </w:r>
      <w:r>
        <w:rPr>
          <w:rFonts w:hint="eastAsia" w:ascii="宋体" w:hAnsi="宋体"/>
          <w:b/>
          <w:sz w:val="36"/>
          <w:szCs w:val="36"/>
        </w:rPr>
        <w:t>年度</w:t>
      </w:r>
    </w:p>
    <w:p>
      <w:pPr>
        <w:jc w:val="center"/>
        <w:rPr>
          <w:rFonts w:hint="eastAsia" w:ascii="宋体" w:hAnsi="宋体"/>
          <w:b/>
          <w:sz w:val="36"/>
          <w:szCs w:val="36"/>
        </w:rPr>
      </w:pPr>
      <w:r>
        <w:rPr>
          <w:rFonts w:hint="eastAsia" w:ascii="宋体" w:hAnsi="宋体"/>
          <w:b/>
          <w:sz w:val="36"/>
          <w:szCs w:val="36"/>
        </w:rPr>
        <w:t>部门决算情况说明</w:t>
      </w:r>
    </w:p>
    <w:p>
      <w:pPr>
        <w:rPr>
          <w:rFonts w:hint="eastAsia"/>
        </w:rPr>
      </w:pPr>
    </w:p>
    <w:p>
      <w:pPr>
        <w:ind w:firstLine="627" w:firstLineChars="196"/>
        <w:rPr>
          <w:rFonts w:hint="eastAsia" w:ascii="黑体" w:hAnsi="黑体" w:eastAsia="黑体"/>
          <w:sz w:val="32"/>
          <w:szCs w:val="32"/>
        </w:rPr>
      </w:pPr>
      <w:r>
        <w:rPr>
          <w:rFonts w:hint="eastAsia" w:ascii="黑体" w:hAnsi="黑体" w:eastAsia="黑体"/>
          <w:sz w:val="32"/>
          <w:szCs w:val="32"/>
        </w:rPr>
        <w:t>一、收入支出决算总体情况</w:t>
      </w:r>
    </w:p>
    <w:p>
      <w:pPr>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88.84</w:t>
      </w:r>
      <w:r>
        <w:rPr>
          <w:rFonts w:hint="eastAsia" w:ascii="楷体_GB2312" w:hAnsi="宋体" w:eastAsia="楷体_GB2312"/>
          <w:b/>
          <w:sz w:val="32"/>
          <w:szCs w:val="32"/>
        </w:rPr>
        <w:t>万元，包括：</w:t>
      </w:r>
    </w:p>
    <w:p>
      <w:pPr>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w:t>
      </w:r>
    </w:p>
    <w:p>
      <w:pPr>
        <w:ind w:firstLine="660"/>
        <w:rPr>
          <w:rFonts w:hint="eastAsia" w:ascii="仿宋_GB2312" w:hAnsi="宋体" w:eastAsia="仿宋_GB2312"/>
          <w:sz w:val="32"/>
          <w:szCs w:val="32"/>
        </w:rPr>
      </w:pPr>
      <w:r>
        <w:rPr>
          <w:rFonts w:hint="eastAsia" w:ascii="仿宋_GB2312" w:hAnsi="宋体" w:eastAsia="仿宋_GB2312"/>
          <w:sz w:val="32"/>
          <w:szCs w:val="32"/>
        </w:rPr>
        <w:t>2.上级补助收入0万元。</w:t>
      </w:r>
    </w:p>
    <w:p>
      <w:pPr>
        <w:ind w:firstLine="660"/>
        <w:rPr>
          <w:rFonts w:hint="eastAsia" w:ascii="仿宋_GB2312" w:hAnsi="宋体" w:eastAsia="仿宋_GB2312"/>
          <w:sz w:val="32"/>
          <w:szCs w:val="32"/>
        </w:rPr>
      </w:pPr>
      <w:r>
        <w:rPr>
          <w:rFonts w:hint="eastAsia" w:ascii="仿宋_GB2312" w:hAnsi="宋体" w:eastAsia="仿宋_GB2312"/>
          <w:sz w:val="32"/>
          <w:szCs w:val="32"/>
        </w:rPr>
        <w:t>3.事业收入0万元。</w:t>
      </w:r>
    </w:p>
    <w:p>
      <w:pPr>
        <w:ind w:firstLine="660"/>
        <w:rPr>
          <w:rFonts w:hint="eastAsia" w:ascii="仿宋_GB2312" w:hAnsi="宋体" w:eastAsia="仿宋_GB2312"/>
          <w:sz w:val="32"/>
          <w:szCs w:val="32"/>
        </w:rPr>
      </w:pPr>
      <w:r>
        <w:rPr>
          <w:rFonts w:hint="eastAsia" w:ascii="仿宋_GB2312" w:hAnsi="宋体" w:eastAsia="仿宋_GB2312"/>
          <w:sz w:val="32"/>
          <w:szCs w:val="32"/>
        </w:rPr>
        <w:t>4.经营收入0万元。</w:t>
      </w:r>
    </w:p>
    <w:p>
      <w:pPr>
        <w:ind w:firstLine="660"/>
        <w:rPr>
          <w:rFonts w:hint="eastAsia" w:ascii="仿宋_GB2312" w:hAnsi="宋体" w:eastAsia="仿宋_GB2312"/>
          <w:sz w:val="32"/>
          <w:szCs w:val="32"/>
        </w:rPr>
      </w:pPr>
      <w:r>
        <w:rPr>
          <w:rFonts w:hint="eastAsia" w:ascii="仿宋_GB2312" w:hAnsi="宋体" w:eastAsia="仿宋_GB2312"/>
          <w:sz w:val="32"/>
          <w:szCs w:val="32"/>
        </w:rPr>
        <w:t>5.附属单位上缴收入0万元。</w:t>
      </w:r>
    </w:p>
    <w:p>
      <w:pPr>
        <w:ind w:firstLine="660"/>
        <w:rPr>
          <w:rFonts w:hint="eastAsia" w:ascii="仿宋_GB2312" w:hAnsi="宋体" w:eastAsia="仿宋_GB2312"/>
          <w:sz w:val="32"/>
          <w:szCs w:val="32"/>
        </w:rPr>
      </w:pPr>
      <w:r>
        <w:rPr>
          <w:rFonts w:hint="eastAsia" w:ascii="仿宋_GB2312" w:hAnsi="宋体" w:eastAsia="仿宋_GB2312"/>
          <w:sz w:val="32"/>
          <w:szCs w:val="32"/>
        </w:rPr>
        <w:t>6.其他收入0万元。</w:t>
      </w:r>
    </w:p>
    <w:p>
      <w:pPr>
        <w:ind w:firstLine="660"/>
        <w:rPr>
          <w:rFonts w:hint="default" w:ascii="仿宋_GB2312" w:hAnsi="宋体" w:eastAsia="仿宋_GB2312"/>
          <w:sz w:val="32"/>
          <w:szCs w:val="32"/>
          <w:lang w:val="en-US" w:eastAsia="zh-CN"/>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17.58</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24</w:t>
      </w:r>
      <w:r>
        <w:rPr>
          <w:rFonts w:hint="eastAsia" w:ascii="仿宋_GB2312" w:hAnsi="宋体" w:eastAsia="仿宋_GB2312"/>
          <w:sz w:val="32"/>
          <w:szCs w:val="32"/>
        </w:rPr>
        <w:t>%，主要原因：</w:t>
      </w:r>
      <w:r>
        <w:rPr>
          <w:rFonts w:hint="eastAsia" w:ascii="仿宋_GB2312" w:hAnsi="宋体" w:eastAsia="仿宋_GB2312"/>
          <w:sz w:val="32"/>
          <w:szCs w:val="32"/>
          <w:lang w:eastAsia="zh-CN"/>
        </w:rPr>
        <w:t>人员工资增加。</w:t>
      </w:r>
    </w:p>
    <w:p>
      <w:pPr>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88.84</w:t>
      </w:r>
      <w:r>
        <w:rPr>
          <w:rFonts w:hint="eastAsia" w:ascii="楷体_GB2312" w:hAnsi="宋体" w:eastAsia="楷体_GB2312"/>
          <w:b/>
          <w:sz w:val="32"/>
          <w:szCs w:val="32"/>
        </w:rPr>
        <w:t>万元，包括：</w:t>
      </w:r>
    </w:p>
    <w:p>
      <w:pPr>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万元，主要是为保障机构正常运转、完成日常工作任务而发生的各项支出，其中：一般公共服务支出</w:t>
      </w:r>
      <w:r>
        <w:rPr>
          <w:rFonts w:hint="eastAsia" w:ascii="仿宋_GB2312" w:hAnsi="宋体" w:eastAsia="仿宋_GB2312"/>
          <w:sz w:val="32"/>
          <w:szCs w:val="32"/>
          <w:lang w:val="en-US" w:eastAsia="zh-CN"/>
        </w:rPr>
        <w:t>75.48</w:t>
      </w:r>
      <w:r>
        <w:rPr>
          <w:rFonts w:hint="eastAsia" w:ascii="仿宋_GB2312" w:hAnsi="宋体" w:eastAsia="仿宋_GB2312"/>
          <w:sz w:val="32"/>
          <w:szCs w:val="32"/>
        </w:rPr>
        <w:t>万元，</w:t>
      </w:r>
      <w:r>
        <w:rPr>
          <w:rFonts w:hint="eastAsia" w:ascii="仿宋_GB2312" w:hAnsi="宋体" w:eastAsia="仿宋_GB2312"/>
          <w:sz w:val="32"/>
          <w:szCs w:val="32"/>
          <w:lang w:eastAsia="zh-CN"/>
        </w:rPr>
        <w:t>社会保障和就业支出</w:t>
      </w:r>
      <w:r>
        <w:rPr>
          <w:rFonts w:hint="eastAsia" w:ascii="仿宋_GB2312" w:hAnsi="宋体" w:eastAsia="仿宋_GB2312"/>
          <w:sz w:val="32"/>
          <w:szCs w:val="32"/>
          <w:lang w:val="en-US" w:eastAsia="zh-CN"/>
        </w:rPr>
        <w:t>7.94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5.42</w:t>
      </w:r>
      <w:r>
        <w:rPr>
          <w:rFonts w:hint="eastAsia" w:ascii="仿宋_GB2312" w:hAnsi="宋体" w:eastAsia="仿宋_GB2312"/>
          <w:sz w:val="32"/>
          <w:szCs w:val="32"/>
        </w:rPr>
        <w:t>万元。</w:t>
      </w:r>
    </w:p>
    <w:p>
      <w:pPr>
        <w:ind w:firstLine="660"/>
        <w:rPr>
          <w:rFonts w:hint="eastAsia" w:ascii="仿宋_GB2312" w:hAnsi="宋体" w:eastAsia="仿宋_GB2312"/>
          <w:sz w:val="32"/>
          <w:szCs w:val="32"/>
        </w:rPr>
      </w:pPr>
      <w:r>
        <w:rPr>
          <w:rFonts w:hint="eastAsia" w:ascii="仿宋_GB2312" w:hAnsi="宋体" w:eastAsia="仿宋_GB2312"/>
          <w:sz w:val="32"/>
          <w:szCs w:val="32"/>
        </w:rPr>
        <w:t>2.项目支出0万元。</w:t>
      </w:r>
    </w:p>
    <w:p>
      <w:pPr>
        <w:ind w:firstLine="660"/>
        <w:rPr>
          <w:rFonts w:hint="eastAsia" w:ascii="仿宋_GB2312" w:hAnsi="宋体" w:eastAsia="仿宋_GB2312"/>
          <w:sz w:val="32"/>
          <w:szCs w:val="32"/>
        </w:rPr>
      </w:pPr>
      <w:r>
        <w:rPr>
          <w:rFonts w:hint="eastAsia" w:ascii="仿宋_GB2312" w:hAnsi="宋体" w:eastAsia="仿宋_GB2312"/>
          <w:sz w:val="32"/>
          <w:szCs w:val="32"/>
        </w:rPr>
        <w:t>3.上缴上级支出0万元。</w:t>
      </w:r>
    </w:p>
    <w:p>
      <w:pPr>
        <w:ind w:firstLine="660"/>
        <w:rPr>
          <w:rFonts w:hint="eastAsia" w:ascii="仿宋_GB2312" w:hAnsi="宋体" w:eastAsia="仿宋_GB2312"/>
          <w:sz w:val="32"/>
          <w:szCs w:val="32"/>
        </w:rPr>
      </w:pPr>
      <w:r>
        <w:rPr>
          <w:rFonts w:hint="eastAsia" w:ascii="仿宋_GB2312" w:hAnsi="宋体" w:eastAsia="仿宋_GB2312"/>
          <w:sz w:val="32"/>
          <w:szCs w:val="32"/>
        </w:rPr>
        <w:t>4.经营支出0万元。</w:t>
      </w:r>
    </w:p>
    <w:p>
      <w:pPr>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5.对附属单位补助支出0万元。</w:t>
      </w:r>
    </w:p>
    <w:p>
      <w:pPr>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（三）年末结转和结余0万元</w:t>
      </w:r>
    </w:p>
    <w:p>
      <w:pPr>
        <w:ind w:firstLine="660"/>
        <w:rPr>
          <w:rFonts w:hint="eastAsia" w:ascii="黑体" w:hAnsi="黑体" w:eastAsia="黑体"/>
          <w:sz w:val="32"/>
          <w:szCs w:val="32"/>
        </w:rPr>
      </w:pPr>
      <w:r>
        <w:rPr>
          <w:rFonts w:hint="eastAsia" w:ascii="黑体" w:hAnsi="黑体" w:eastAsia="黑体"/>
          <w:sz w:val="32"/>
          <w:szCs w:val="32"/>
        </w:rPr>
        <w:t>二、财政拨款支出决算情况</w:t>
      </w:r>
    </w:p>
    <w:p>
      <w:pPr>
        <w:ind w:firstLine="660"/>
        <w:rPr>
          <w:rFonts w:hint="eastAsia" w:ascii="楷体_GB2312" w:hAnsi="宋体" w:eastAsia="楷体_GB2312"/>
          <w:b/>
          <w:sz w:val="32"/>
          <w:szCs w:val="32"/>
          <w:lang w:eastAsia="zh-CN"/>
        </w:rPr>
      </w:pPr>
      <w:r>
        <w:rPr>
          <w:rFonts w:hint="eastAsia" w:ascii="楷体_GB2312" w:hAnsi="宋体" w:eastAsia="楷体_GB2312"/>
          <w:b/>
          <w:sz w:val="32"/>
          <w:szCs w:val="32"/>
        </w:rPr>
        <w:t>（一）总体情况</w:t>
      </w:r>
      <w:r>
        <w:rPr>
          <w:rFonts w:hint="eastAsia" w:ascii="楷体_GB2312" w:hAnsi="宋体" w:eastAsia="楷体_GB2312"/>
          <w:b/>
          <w:sz w:val="32"/>
          <w:szCs w:val="32"/>
          <w:lang w:eastAsia="zh-CN"/>
        </w:rPr>
        <w:t>。</w:t>
      </w:r>
    </w:p>
    <w:p>
      <w:pPr>
        <w:ind w:firstLine="660"/>
        <w:rPr>
          <w:rFonts w:hint="eastAsia" w:ascii="仿宋_GB2312" w:hAnsi="宋体" w:eastAsia="仿宋_GB2312"/>
          <w:sz w:val="32"/>
          <w:szCs w:val="32"/>
          <w:lang w:eastAsia="zh-CN"/>
        </w:rPr>
      </w:pPr>
      <w:r>
        <w:rPr>
          <w:rFonts w:hint="eastAsia" w:ascii="仿宋_GB2312" w:hAnsi="宋体" w:eastAsia="仿宋_GB2312"/>
          <w:sz w:val="32"/>
          <w:szCs w:val="32"/>
        </w:rPr>
        <w:t>财政拨款支出决算反映龙城区</w:t>
      </w:r>
      <w:r>
        <w:rPr>
          <w:rFonts w:hint="eastAsia" w:ascii="仿宋_GB2312" w:hAnsi="宋体" w:eastAsia="仿宋_GB2312"/>
          <w:sz w:val="32"/>
          <w:szCs w:val="32"/>
          <w:lang w:val="en-US" w:eastAsia="zh-CN"/>
        </w:rPr>
        <w:t>委</w:t>
      </w:r>
      <w:r>
        <w:rPr>
          <w:rFonts w:hint="eastAsia" w:ascii="仿宋_GB2312" w:hAnsi="宋体" w:eastAsia="仿宋_GB2312"/>
          <w:sz w:val="32"/>
          <w:szCs w:val="32"/>
        </w:rPr>
        <w:t>机构编制委员会办公室20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年整体财政拨款支出情况，既使用当年财政拨款发生的支出， 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万元，项目支出0万元。与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17.58</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24</w:t>
      </w:r>
      <w:r>
        <w:rPr>
          <w:rFonts w:hint="eastAsia" w:ascii="仿宋_GB2312" w:hAnsi="宋体" w:eastAsia="仿宋_GB2312"/>
          <w:sz w:val="32"/>
          <w:szCs w:val="32"/>
        </w:rPr>
        <w:t>%，主要原因：</w:t>
      </w:r>
      <w:r>
        <w:rPr>
          <w:rFonts w:hint="eastAsia" w:ascii="仿宋_GB2312" w:hAnsi="宋体" w:eastAsia="仿宋_GB2312"/>
          <w:sz w:val="32"/>
          <w:szCs w:val="32"/>
          <w:lang w:eastAsia="zh-CN"/>
        </w:rPr>
        <w:t>人员工资增加。</w:t>
      </w:r>
    </w:p>
    <w:p>
      <w:pPr>
        <w:ind w:firstLine="660"/>
        <w:rPr>
          <w:rFonts w:hint="eastAsia" w:ascii="楷体" w:hAnsi="楷体" w:eastAsia="楷体" w:cs="楷体"/>
          <w:b/>
          <w:bCs/>
          <w:sz w:val="32"/>
          <w:szCs w:val="32"/>
          <w:lang w:val="en-US" w:eastAsia="zh-CN"/>
        </w:rPr>
      </w:pPr>
      <w:r>
        <w:rPr>
          <w:rFonts w:hint="eastAsia" w:ascii="楷体_GB2312" w:hAnsi="宋体" w:eastAsia="楷体_GB2312"/>
          <w:b/>
          <w:sz w:val="32"/>
          <w:szCs w:val="32"/>
        </w:rPr>
        <w:t>（二）</w:t>
      </w:r>
      <w:r>
        <w:rPr>
          <w:rFonts w:hint="eastAsia" w:ascii="楷体" w:hAnsi="楷体" w:eastAsia="楷体" w:cs="楷体"/>
          <w:b/>
          <w:bCs/>
          <w:sz w:val="32"/>
          <w:szCs w:val="32"/>
          <w:lang w:val="en-US" w:eastAsia="zh-CN"/>
        </w:rPr>
        <w:t>一般公共预算</w:t>
      </w:r>
      <w:r>
        <w:rPr>
          <w:rFonts w:hint="eastAsia" w:ascii="楷体" w:hAnsi="楷体" w:eastAsia="楷体" w:cs="楷体"/>
          <w:b/>
          <w:bCs/>
          <w:sz w:val="32"/>
          <w:szCs w:val="32"/>
        </w:rPr>
        <w:t>财政拨款支出</w:t>
      </w:r>
      <w:r>
        <w:rPr>
          <w:rFonts w:hint="eastAsia" w:ascii="楷体" w:hAnsi="楷体" w:eastAsia="楷体" w:cs="楷体"/>
          <w:b/>
          <w:bCs/>
          <w:sz w:val="32"/>
          <w:szCs w:val="32"/>
          <w:lang w:val="en-US" w:eastAsia="zh-CN"/>
        </w:rPr>
        <w:t>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w:t>
      </w:r>
      <w:r>
        <w:rPr>
          <w:rFonts w:hint="eastAsia" w:ascii="仿宋_GB2312" w:hAnsi="宋体" w:eastAsia="仿宋_GB2312"/>
          <w:sz w:val="32"/>
          <w:szCs w:val="32"/>
          <w:lang w:val="en-US" w:eastAsia="zh-CN"/>
        </w:rPr>
        <w:t>一般公共预算</w:t>
      </w:r>
      <w:r>
        <w:rPr>
          <w:rFonts w:hint="eastAsia" w:ascii="仿宋_GB2312" w:hAnsi="宋体" w:eastAsia="仿宋_GB2312"/>
          <w:sz w:val="32"/>
          <w:szCs w:val="32"/>
        </w:rPr>
        <w:t>财政拨款支出</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75.48</w:t>
      </w:r>
      <w:r>
        <w:rPr>
          <w:rFonts w:hint="eastAsia" w:ascii="仿宋_GB2312" w:hAnsi="宋体" w:eastAsia="仿宋_GB2312"/>
          <w:sz w:val="32"/>
          <w:szCs w:val="32"/>
        </w:rPr>
        <w:t>万元，</w:t>
      </w:r>
      <w:r>
        <w:rPr>
          <w:rFonts w:hint="eastAsia" w:ascii="仿宋_GB2312" w:hAnsi="宋体" w:eastAsia="仿宋_GB2312"/>
          <w:sz w:val="32"/>
          <w:szCs w:val="32"/>
          <w:lang w:eastAsia="zh-CN"/>
        </w:rPr>
        <w:t>社会保障和就业支出</w:t>
      </w:r>
      <w:r>
        <w:rPr>
          <w:rFonts w:hint="eastAsia" w:ascii="仿宋_GB2312" w:hAnsi="宋体" w:eastAsia="仿宋_GB2312"/>
          <w:sz w:val="32"/>
          <w:szCs w:val="32"/>
          <w:lang w:val="en-US" w:eastAsia="zh-CN"/>
        </w:rPr>
        <w:t>7.94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5.42</w:t>
      </w:r>
      <w:r>
        <w:rPr>
          <w:rFonts w:hint="eastAsia" w:ascii="仿宋_GB2312" w:hAnsi="宋体" w:eastAsia="仿宋_GB2312"/>
          <w:sz w:val="32"/>
          <w:szCs w:val="32"/>
        </w:rPr>
        <w:t>万元。</w:t>
      </w:r>
    </w:p>
    <w:p>
      <w:pPr>
        <w:ind w:firstLine="660"/>
        <w:rPr>
          <w:rFonts w:hint="eastAsia" w:ascii="仿宋_GB2312" w:hAnsi="宋体" w:eastAsia="仿宋_GB2312"/>
          <w:sz w:val="32"/>
          <w:szCs w:val="32"/>
        </w:rPr>
      </w:pPr>
      <w:r>
        <w:rPr>
          <w:rFonts w:hint="eastAsia" w:ascii="仿宋_GB2312" w:hAnsi="宋体" w:eastAsia="仿宋_GB2312"/>
          <w:sz w:val="32"/>
          <w:szCs w:val="32"/>
        </w:rPr>
        <w:t>1. 一般公共服务支出</w:t>
      </w:r>
      <w:r>
        <w:rPr>
          <w:rFonts w:hint="eastAsia" w:ascii="仿宋_GB2312" w:hAnsi="宋体" w:eastAsia="仿宋_GB2312"/>
          <w:sz w:val="32"/>
          <w:szCs w:val="32"/>
          <w:lang w:val="en-US" w:eastAsia="zh-CN"/>
        </w:rPr>
        <w:t>75.48</w:t>
      </w:r>
      <w:r>
        <w:rPr>
          <w:rFonts w:hint="eastAsia" w:ascii="仿宋_GB2312" w:hAnsi="宋体" w:eastAsia="仿宋_GB2312"/>
          <w:sz w:val="32"/>
          <w:szCs w:val="32"/>
        </w:rPr>
        <w:t>万元，包括：</w:t>
      </w:r>
    </w:p>
    <w:p>
      <w:pPr>
        <w:ind w:firstLine="660"/>
        <w:rPr>
          <w:rFonts w:hint="eastAsia" w:ascii="仿宋_GB2312" w:hAnsi="宋体" w:eastAsia="仿宋_GB2312"/>
          <w:sz w:val="32"/>
          <w:szCs w:val="32"/>
        </w:rPr>
      </w:pPr>
      <w:r>
        <w:rPr>
          <w:rFonts w:hint="eastAsia" w:ascii="仿宋_GB2312" w:hAnsi="宋体" w:eastAsia="仿宋_GB2312"/>
          <w:sz w:val="32"/>
          <w:szCs w:val="32"/>
        </w:rPr>
        <w:t>（1）行政运行</w:t>
      </w:r>
      <w:r>
        <w:rPr>
          <w:rFonts w:hint="eastAsia" w:ascii="仿宋_GB2312" w:hAnsi="宋体" w:eastAsia="仿宋_GB2312"/>
          <w:sz w:val="32"/>
          <w:szCs w:val="32"/>
          <w:lang w:val="en-US" w:eastAsia="zh-CN"/>
        </w:rPr>
        <w:t>40.32</w:t>
      </w:r>
      <w:r>
        <w:rPr>
          <w:rFonts w:hint="eastAsia" w:ascii="仿宋_GB2312" w:hAnsi="宋体" w:eastAsia="仿宋_GB2312"/>
          <w:sz w:val="32"/>
          <w:szCs w:val="32"/>
        </w:rPr>
        <w:t>万元。</w:t>
      </w:r>
    </w:p>
    <w:p>
      <w:pPr>
        <w:ind w:firstLine="66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事业</w:t>
      </w:r>
      <w:r>
        <w:rPr>
          <w:rFonts w:hint="eastAsia" w:ascii="仿宋_GB2312" w:hAnsi="宋体" w:eastAsia="仿宋_GB2312"/>
          <w:sz w:val="32"/>
          <w:szCs w:val="32"/>
        </w:rPr>
        <w:t>运行</w:t>
      </w:r>
      <w:r>
        <w:rPr>
          <w:rFonts w:hint="eastAsia" w:ascii="仿宋_GB2312" w:hAnsi="宋体" w:eastAsia="仿宋_GB2312"/>
          <w:sz w:val="32"/>
          <w:szCs w:val="32"/>
          <w:lang w:val="en-US" w:eastAsia="zh-CN"/>
        </w:rPr>
        <w:t>35.16</w:t>
      </w:r>
      <w:r>
        <w:rPr>
          <w:rFonts w:hint="eastAsia" w:ascii="仿宋_GB2312" w:hAnsi="宋体" w:eastAsia="仿宋_GB2312"/>
          <w:sz w:val="32"/>
          <w:szCs w:val="32"/>
        </w:rPr>
        <w:t>万元。</w:t>
      </w:r>
    </w:p>
    <w:p>
      <w:pPr>
        <w:ind w:firstLine="660"/>
        <w:rPr>
          <w:rFonts w:hint="eastAsia" w:ascii="仿宋_GB2312" w:hAnsi="宋体" w:eastAsia="仿宋_GB2312"/>
          <w:sz w:val="32"/>
          <w:szCs w:val="32"/>
        </w:rPr>
      </w:pPr>
      <w:r>
        <w:rPr>
          <w:rFonts w:hint="eastAsia" w:ascii="仿宋_GB2312" w:hAnsi="宋体" w:eastAsia="仿宋_GB2312"/>
          <w:sz w:val="32"/>
          <w:szCs w:val="32"/>
        </w:rPr>
        <w:t>2.住房保障支出</w:t>
      </w:r>
      <w:r>
        <w:rPr>
          <w:rFonts w:hint="eastAsia" w:ascii="仿宋_GB2312" w:hAnsi="宋体" w:eastAsia="仿宋_GB2312"/>
          <w:sz w:val="32"/>
          <w:szCs w:val="32"/>
          <w:lang w:val="en-US" w:eastAsia="zh-CN"/>
        </w:rPr>
        <w:t>5.42</w:t>
      </w:r>
      <w:r>
        <w:rPr>
          <w:rFonts w:hint="eastAsia" w:ascii="仿宋_GB2312" w:hAnsi="宋体" w:eastAsia="仿宋_GB2312"/>
          <w:sz w:val="32"/>
          <w:szCs w:val="32"/>
        </w:rPr>
        <w:t>万元，包括：</w:t>
      </w:r>
    </w:p>
    <w:p>
      <w:pPr>
        <w:ind w:firstLine="660"/>
        <w:rPr>
          <w:rFonts w:hint="eastAsia"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5.42</w:t>
      </w:r>
      <w:r>
        <w:rPr>
          <w:rFonts w:hint="eastAsia" w:ascii="仿宋_GB2312" w:hAnsi="宋体" w:eastAsia="仿宋_GB2312"/>
          <w:sz w:val="32"/>
          <w:szCs w:val="32"/>
        </w:rPr>
        <w:t>万元。</w:t>
      </w:r>
    </w:p>
    <w:p>
      <w:pPr>
        <w:spacing w:line="540" w:lineRule="exact"/>
        <w:ind w:firstLine="660"/>
        <w:rPr>
          <w:rFonts w:hint="eastAsia" w:ascii="黑体" w:hAnsi="黑体" w:eastAsia="黑体"/>
          <w:sz w:val="32"/>
          <w:szCs w:val="32"/>
        </w:rPr>
      </w:pPr>
      <w:r>
        <w:rPr>
          <w:rFonts w:hint="eastAsia" w:ascii="黑体" w:hAnsi="黑体" w:eastAsia="黑体"/>
          <w:sz w:val="32"/>
          <w:szCs w:val="32"/>
        </w:rPr>
        <w:t>三、一般公共预算财政拨款“三公”经费支出决算情况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年度公共预算财政拨款安排的“三公”经费支出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万元，其中：因公出国（境）费0万元，公务接待费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88.84</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78.33</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10.51</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rPr>
          <w:rFonts w:hint="eastAsia"/>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ind w:firstLine="660"/>
        <w:rPr>
          <w:rFonts w:hint="default" w:ascii="仿宋_GB2312" w:hAnsi="宋体" w:eastAsia="仿宋_GB2312"/>
          <w:sz w:val="32"/>
          <w:szCs w:val="32"/>
          <w:lang w:val="en-US" w:eastAsia="zh-CN"/>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w:t>
      </w:r>
      <w:r>
        <w:rPr>
          <w:rFonts w:hint="eastAsia" w:ascii="仿宋_GB2312" w:hAnsi="黑体" w:eastAsia="仿宋_GB2312"/>
          <w:sz w:val="32"/>
          <w:szCs w:val="32"/>
          <w:lang w:eastAsia="zh-CN"/>
        </w:rPr>
        <w:t>编委办</w:t>
      </w:r>
      <w:r>
        <w:rPr>
          <w:rFonts w:hint="eastAsia" w:ascii="仿宋_GB2312" w:hAnsi="黑体" w:eastAsia="仿宋_GB2312"/>
          <w:sz w:val="32"/>
          <w:szCs w:val="32"/>
        </w:rPr>
        <w:t>机关运行经费支出</w:t>
      </w:r>
      <w:r>
        <w:rPr>
          <w:rFonts w:hint="eastAsia" w:ascii="仿宋_GB2312" w:hAnsi="宋体" w:eastAsia="仿宋_GB2312"/>
          <w:sz w:val="32"/>
          <w:szCs w:val="32"/>
          <w:lang w:val="en-US" w:eastAsia="zh-CN"/>
        </w:rPr>
        <w:t>75.48</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15.15</w:t>
      </w:r>
      <w:r>
        <w:rPr>
          <w:rFonts w:hint="eastAsia" w:ascii="仿宋_GB2312" w:hAnsi="黑体" w:eastAsia="仿宋_GB2312"/>
          <w:sz w:val="32"/>
          <w:szCs w:val="32"/>
        </w:rPr>
        <w:t>万元，</w:t>
      </w:r>
      <w:r>
        <w:rPr>
          <w:rFonts w:hint="eastAsia" w:ascii="仿宋_GB2312" w:hAnsi="黑体" w:eastAsia="仿宋_GB2312"/>
          <w:sz w:val="32"/>
          <w:szCs w:val="32"/>
          <w:lang w:eastAsia="zh-CN"/>
        </w:rPr>
        <w:t>增长</w:t>
      </w: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是</w:t>
      </w:r>
      <w:r>
        <w:rPr>
          <w:rFonts w:hint="eastAsia" w:ascii="仿宋_GB2312" w:hAnsi="宋体" w:eastAsia="仿宋_GB2312"/>
          <w:sz w:val="32"/>
          <w:szCs w:val="32"/>
          <w:lang w:eastAsia="zh-CN"/>
        </w:rPr>
        <w:t>人员增加。</w:t>
      </w:r>
    </w:p>
    <w:p>
      <w:pPr>
        <w:ind w:firstLine="643" w:firstLineChars="200"/>
        <w:rPr>
          <w:rFonts w:hint="eastAsia"/>
          <w:color w:val="auto"/>
        </w:rPr>
      </w:pPr>
      <w:r>
        <w:rPr>
          <w:rFonts w:hint="eastAsia" w:ascii="楷体_GB2312" w:hAnsi="黑体" w:eastAsia="楷体_GB2312"/>
          <w:b/>
          <w:sz w:val="32"/>
          <w:szCs w:val="32"/>
        </w:rPr>
        <w:t>（二）</w:t>
      </w:r>
      <w:r>
        <w:rPr>
          <w:rFonts w:hint="eastAsia" w:ascii="楷体_GB2312" w:hAnsi="黑体" w:eastAsia="楷体_GB2312"/>
          <w:b/>
          <w:color w:val="auto"/>
          <w:sz w:val="32"/>
          <w:szCs w:val="32"/>
        </w:rPr>
        <w:t>政府采购支出情况。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编委办</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编委办</w:t>
      </w:r>
      <w:r>
        <w:rPr>
          <w:rFonts w:hint="eastAsia" w:ascii="仿宋_GB2312" w:hAnsi="黑体" w:eastAsia="仿宋_GB2312"/>
          <w:sz w:val="32"/>
          <w:szCs w:val="32"/>
        </w:rPr>
        <w:t>共有车辆</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辆，其中：副</w:t>
      </w:r>
      <w:r>
        <w:rPr>
          <w:rFonts w:hint="eastAsia" w:ascii="仿宋_GB2312" w:hAnsi="黑体" w:eastAsia="仿宋_GB2312"/>
          <w:sz w:val="32"/>
          <w:szCs w:val="32"/>
          <w:lang w:eastAsia="zh-CN"/>
        </w:rPr>
        <w:t>县</w:t>
      </w:r>
      <w:r>
        <w:rPr>
          <w:rFonts w:hint="eastAsia" w:ascii="仿宋_GB2312" w:hAnsi="黑体" w:eastAsia="仿宋_GB2312"/>
          <w:sz w:val="32"/>
          <w:szCs w:val="32"/>
        </w:rPr>
        <w:t>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辆，一般公务用车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辆，一般执法执勤用车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（四）预算绩效管理工作开展情况。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根据财政预算管理要求，我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组织对20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年度预算项目支出全面开展绩效自评，共涉及预算支出项目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万元，自评覆盖率（开展绩效自评的项目数/年初批复绩效目标的项目数）达到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%，自评平均分（开展绩效自评的项目分数总和/开展绩效自评的项目数）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p>
    <w:p>
      <w:pPr>
        <w:rPr>
          <w:rFonts w:hint="eastAsia"/>
        </w:rPr>
      </w:pPr>
    </w:p>
    <w:p>
      <w:pPr>
        <w:rPr>
          <w:rFonts w:hint="eastAsia"/>
        </w:rPr>
      </w:pPr>
    </w:p>
    <w:p>
      <w:pPr>
        <w:rPr>
          <w:rFonts w:hint="eastAsia"/>
        </w:rPr>
      </w:pPr>
    </w:p>
    <w:p>
      <w:pPr>
        <w:rPr>
          <w:rFonts w:hint="eastAsia"/>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530" w:firstLineChars="700"/>
        <w:jc w:val="both"/>
        <w:rPr>
          <w:rFonts w:hint="eastAsia" w:ascii="宋体" w:hAnsi="宋体"/>
          <w:b/>
          <w:sz w:val="36"/>
          <w:szCs w:val="36"/>
        </w:rPr>
      </w:pPr>
    </w:p>
    <w:p>
      <w:pPr>
        <w:ind w:firstLine="2168" w:firstLineChars="600"/>
        <w:jc w:val="both"/>
        <w:rPr>
          <w:rFonts w:hint="eastAsia" w:ascii="宋体" w:hAnsi="宋体"/>
          <w:b/>
          <w:sz w:val="36"/>
          <w:szCs w:val="36"/>
        </w:rPr>
      </w:pPr>
    </w:p>
    <w:p>
      <w:pPr>
        <w:ind w:firstLine="2168" w:firstLineChars="600"/>
        <w:jc w:val="both"/>
        <w:rPr>
          <w:rFonts w:hint="eastAsia" w:ascii="宋体" w:hAnsi="宋体"/>
          <w:b/>
          <w:sz w:val="36"/>
          <w:szCs w:val="36"/>
        </w:rPr>
      </w:pPr>
    </w:p>
    <w:p>
      <w:pPr>
        <w:ind w:firstLine="2168" w:firstLineChars="600"/>
        <w:jc w:val="both"/>
        <w:rPr>
          <w:rFonts w:hint="eastAsia"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三</w:t>
      </w:r>
      <w:r>
        <w:rPr>
          <w:rFonts w:hint="eastAsia" w:ascii="宋体" w:hAnsi="宋体"/>
          <w:b/>
          <w:sz w:val="36"/>
          <w:szCs w:val="36"/>
        </w:rPr>
        <w:t>部分 名词解释</w:t>
      </w:r>
    </w:p>
    <w:p>
      <w:pPr>
        <w:jc w:val="center"/>
        <w:rPr>
          <w:rFonts w:hint="eastAsia" w:ascii="黑体" w:eastAsia="黑体"/>
          <w:sz w:val="36"/>
          <w:szCs w:val="36"/>
        </w:rPr>
      </w:pPr>
    </w:p>
    <w:p>
      <w:pPr>
        <w:ind w:firstLine="643" w:firstLineChars="200"/>
        <w:jc w:val="left"/>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指区级财政当年拨付的资金。</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ind w:firstLine="643" w:firstLineChars="200"/>
        <w:jc w:val="left"/>
        <w:rPr>
          <w:rFonts w:hint="eastAsia" w:ascii="仿宋_GB2312" w:eastAsia="仿宋_GB2312"/>
          <w:sz w:val="32"/>
          <w:szCs w:val="32"/>
        </w:rPr>
      </w:pPr>
      <w:r>
        <w:rPr>
          <w:rFonts w:hint="eastAsia" w:ascii="仿宋_GB2312" w:eastAsia="仿宋_GB2312"/>
          <w:b/>
          <w:sz w:val="32"/>
          <w:szCs w:val="32"/>
        </w:rPr>
        <w:t>7.基本支出：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8.项目支出：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9.上缴上级支出：</w:t>
      </w:r>
      <w:r>
        <w:rPr>
          <w:rFonts w:hint="eastAsia" w:ascii="仿宋_GB2312" w:eastAsia="仿宋_GB2312"/>
          <w:sz w:val="32"/>
          <w:szCs w:val="32"/>
        </w:rPr>
        <w:t>指事业单位按照财政部门和主管部门的规定上缴上级单位的支出。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10.经营支出：</w:t>
      </w:r>
      <w:r>
        <w:rPr>
          <w:rFonts w:hint="eastAsia" w:ascii="仿宋_GB2312" w:eastAsia="仿宋_GB2312"/>
          <w:sz w:val="32"/>
          <w:szCs w:val="32"/>
        </w:rPr>
        <w:t>指事业单位在专业活动及辅助活动之外开展非独立核算经营活动发生的支出。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11.对附属单位补助支出：</w:t>
      </w:r>
      <w:r>
        <w:rPr>
          <w:rFonts w:hint="eastAsia" w:ascii="仿宋_GB2312" w:eastAsia="仿宋_GB2312"/>
          <w:sz w:val="32"/>
          <w:szCs w:val="32"/>
        </w:rPr>
        <w:t>指事业单位用财政补助收入之外的收入对附属单位补助发生的支出。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12.“三公”经费：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16.一般公共服务（类）财政事务（款）一般行政管理事务（项）：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17.一般公共服务（类）财政事务（款）预算改革业务（项）：</w:t>
      </w:r>
      <w:r>
        <w:rPr>
          <w:rFonts w:hint="eastAsia" w:ascii="仿宋_GB2312" w:eastAsia="仿宋_GB2312"/>
          <w:sz w:val="32"/>
          <w:szCs w:val="32"/>
        </w:rPr>
        <w:t>反映财政部门用于预算改革方面的支出。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18.一般公共服务（类）财政事务（款）财政国库业务（项）：</w:t>
      </w:r>
      <w:r>
        <w:rPr>
          <w:rFonts w:hint="eastAsia" w:ascii="仿宋_GB2312" w:eastAsia="仿宋_GB2312"/>
          <w:sz w:val="32"/>
          <w:szCs w:val="32"/>
        </w:rPr>
        <w:t>反映财政部门用于财政国库集中收付业务方面的支出。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19.一般公共服务（类）财政事务（款）信息化建设支（项）：</w:t>
      </w:r>
      <w:r>
        <w:rPr>
          <w:rFonts w:hint="eastAsia" w:ascii="仿宋_GB2312" w:eastAsia="仿宋_GB2312"/>
          <w:sz w:val="32"/>
          <w:szCs w:val="32"/>
        </w:rPr>
        <w:t>反映财政部门用于“金财工程”等信息化建设方面的支出。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20.一般公共服务（类）财政事务（款）事业运行（项）：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21.一般公共服务（类）财政事务（款）其他财政事务支出（项）：</w:t>
      </w:r>
      <w:r>
        <w:rPr>
          <w:rFonts w:hint="eastAsia" w:ascii="仿宋_GB2312" w:eastAsia="仿宋_GB2312"/>
          <w:sz w:val="32"/>
          <w:szCs w:val="32"/>
        </w:rPr>
        <w:t>反映除上述项目以外其他财政事务方面的支出。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22.一般公共服务（类）其他一般公共服务支出（款）其他一般公共服务支出（项）：</w:t>
      </w:r>
      <w:r>
        <w:rPr>
          <w:rFonts w:hint="eastAsia" w:ascii="仿宋_GB2312" w:eastAsia="仿宋_GB2312"/>
          <w:sz w:val="32"/>
          <w:szCs w:val="32"/>
        </w:rPr>
        <w:t>反映除上述项目以外的其他一般公共服务支出。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23.科学技术（类）其他科学技术支出（款）其他科学技术支出（项）：</w:t>
      </w:r>
      <w:r>
        <w:rPr>
          <w:rFonts w:hint="eastAsia" w:ascii="仿宋_GB2312" w:eastAsia="仿宋_GB2312"/>
          <w:sz w:val="32"/>
          <w:szCs w:val="32"/>
        </w:rPr>
        <w:t>反映其他用于科技方面的支出。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24.社会保障和就业（类）行政事业单位离退休（款）归口管理的行政单位离退休（项）：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25.社会保障和就业（类）行政事业单位离退休（款）事业单位离退休（项）：</w:t>
      </w:r>
      <w:r>
        <w:rPr>
          <w:rFonts w:hint="eastAsia" w:ascii="仿宋_GB2312" w:eastAsia="仿宋_GB2312"/>
          <w:sz w:val="32"/>
          <w:szCs w:val="32"/>
        </w:rPr>
        <w:t>反映实行归口管理的事业单位开支的离退休经费。</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26.医疗卫生（类）医疗保障（款）行政单位医疗（项）：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27.医疗卫生（类）其他医疗卫生支出（款）其他医疗卫生支出（项）：</w:t>
      </w:r>
      <w:r>
        <w:rPr>
          <w:rFonts w:hint="eastAsia" w:ascii="仿宋_GB2312" w:eastAsia="仿宋_GB2312"/>
          <w:sz w:val="32"/>
          <w:szCs w:val="32"/>
        </w:rPr>
        <w:t>反映除上述项目以外其他用于医疗卫生方面的支出。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28.农林水事务（类）农业（款）其他农业支出（项）：</w:t>
      </w:r>
      <w:r>
        <w:rPr>
          <w:rFonts w:hint="eastAsia" w:ascii="仿宋_GB2312" w:eastAsia="仿宋_GB2312"/>
          <w:sz w:val="32"/>
          <w:szCs w:val="32"/>
        </w:rPr>
        <w:t>反映其他用于农业方面的支出。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29.交通运输（类）石油价格改革对交通运输的补贴（款）石油价格改革补贴其他支出（项）：</w:t>
      </w:r>
      <w:r>
        <w:rPr>
          <w:rFonts w:hint="eastAsia" w:ascii="仿宋_GB2312" w:eastAsia="仿宋_GB2312"/>
          <w:sz w:val="32"/>
          <w:szCs w:val="32"/>
        </w:rPr>
        <w:t>反映石油价格改革财政补贴对其他方面的支出。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30.资源勘探电力信息等事务（类）工业和信息产业监管支出（款）其他工业和信息产业监管支出（项）：</w:t>
      </w:r>
      <w:r>
        <w:rPr>
          <w:rFonts w:hint="eastAsia" w:ascii="仿宋_GB2312" w:eastAsia="仿宋_GB2312"/>
          <w:sz w:val="32"/>
          <w:szCs w:val="32"/>
        </w:rPr>
        <w:t>反映其他用于工业和信息产业监管方面的支出。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31.商业服务业等事务（类）商业流通事务（款）其他商业流通事务支出（项）：</w:t>
      </w:r>
      <w:r>
        <w:rPr>
          <w:rFonts w:hint="eastAsia" w:ascii="仿宋_GB2312" w:eastAsia="仿宋_GB2312"/>
          <w:sz w:val="32"/>
          <w:szCs w:val="32"/>
        </w:rPr>
        <w:t>反映其他用于商业流通事务方面的支出。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32. 商业服务业等事务（类）商业流通事务（款）其他涉外发展服务支出（项）：</w:t>
      </w:r>
      <w:r>
        <w:rPr>
          <w:rFonts w:hint="eastAsia" w:ascii="仿宋_GB2312" w:eastAsia="仿宋_GB2312"/>
          <w:sz w:val="32"/>
          <w:szCs w:val="32"/>
        </w:rPr>
        <w:t>反映其他用于涉外发展服务方面的支出。</w:t>
      </w:r>
    </w:p>
    <w:p>
      <w:pPr>
        <w:ind w:firstLine="643" w:firstLineChars="200"/>
        <w:jc w:val="left"/>
        <w:rPr>
          <w:rFonts w:hint="eastAsia" w:ascii="仿宋_GB2312" w:eastAsia="仿宋_GB2312"/>
          <w:sz w:val="32"/>
          <w:szCs w:val="32"/>
        </w:rPr>
      </w:pPr>
      <w:r>
        <w:rPr>
          <w:rFonts w:hint="eastAsia" w:ascii="仿宋_GB2312" w:eastAsia="仿宋_GB2312"/>
          <w:b/>
          <w:sz w:val="32"/>
          <w:szCs w:val="32"/>
        </w:rPr>
        <w:t>33. 国土资源气象等事务（类）国土资源事务（款）其他国土资源事务支出（项）：</w:t>
      </w:r>
      <w:r>
        <w:rPr>
          <w:rFonts w:hint="eastAsia" w:ascii="仿宋_GB2312" w:eastAsia="仿宋_GB2312"/>
          <w:sz w:val="32"/>
          <w:szCs w:val="32"/>
        </w:rPr>
        <w:t>反映其他用于国土资源事务方面的支出。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34.住房保障（类）住房改革（款）住房公积金（项）：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35.其他支出（类）其他支出（款）其他支出（项）：</w:t>
      </w:r>
      <w:r>
        <w:rPr>
          <w:rFonts w:hint="eastAsia" w:ascii="仿宋_GB2312" w:eastAsia="仿宋_GB2312"/>
          <w:sz w:val="32"/>
          <w:szCs w:val="32"/>
        </w:rPr>
        <w:t>反映其他不能划分到具体功能科目中的支出项目。</w:t>
      </w:r>
    </w:p>
    <w:p>
      <w:pPr>
        <w:ind w:firstLine="643" w:firstLineChars="200"/>
        <w:jc w:val="left"/>
        <w:rPr>
          <w:rFonts w:hint="eastAsia" w:ascii="仿宋_GB2312" w:eastAsia="仿宋_GB2312"/>
          <w:b/>
          <w:sz w:val="32"/>
          <w:szCs w:val="32"/>
        </w:rPr>
      </w:pPr>
      <w:r>
        <w:rPr>
          <w:rFonts w:hint="eastAsia" w:ascii="仿宋_GB2312" w:eastAsia="仿宋_GB2312"/>
          <w:b/>
          <w:sz w:val="32"/>
          <w:szCs w:val="32"/>
        </w:rPr>
        <w:t>36.机关运行经费：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rPr>
          <w:rFonts w:hint="eastAsia"/>
        </w:rPr>
      </w:pPr>
    </w:p>
    <w:p>
      <w:pPr>
        <w:rPr>
          <w:rFonts w:hint="eastAsia"/>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ind w:firstLine="708" w:firstLineChars="196"/>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36"/>
          <w:szCs w:val="36"/>
        </w:rPr>
      </w:pPr>
    </w:p>
    <w:p>
      <w:pPr>
        <w:jc w:val="center"/>
        <w:rPr>
          <w:rFonts w:hint="default" w:ascii="宋体" w:hAnsi="宋体" w:eastAsia="宋体"/>
          <w:b/>
          <w:sz w:val="36"/>
          <w:szCs w:val="36"/>
          <w:lang w:val="en-US" w:eastAsia="zh-CN"/>
        </w:rPr>
      </w:pPr>
      <w:bookmarkStart w:id="0" w:name="_GoBack"/>
      <w:bookmarkEnd w:id="0"/>
      <w:r>
        <w:rPr>
          <w:rFonts w:hint="eastAsia" w:ascii="宋体" w:hAnsi="宋体"/>
          <w:b/>
          <w:sz w:val="36"/>
          <w:szCs w:val="36"/>
        </w:rPr>
        <w:t>第</w:t>
      </w:r>
      <w:r>
        <w:rPr>
          <w:rFonts w:hint="eastAsia" w:ascii="宋体" w:hAnsi="宋体"/>
          <w:b/>
          <w:sz w:val="36"/>
          <w:szCs w:val="36"/>
          <w:lang w:val="en-US" w:eastAsia="zh-CN"/>
        </w:rPr>
        <w:t>四</w:t>
      </w:r>
      <w:r>
        <w:rPr>
          <w:rFonts w:hint="eastAsia" w:ascii="宋体" w:hAnsi="宋体"/>
          <w:b/>
          <w:sz w:val="36"/>
          <w:szCs w:val="36"/>
        </w:rPr>
        <w:t>部分 龙城区</w:t>
      </w:r>
      <w:r>
        <w:rPr>
          <w:rFonts w:hint="eastAsia" w:ascii="宋体" w:hAnsi="宋体"/>
          <w:b/>
          <w:sz w:val="36"/>
          <w:szCs w:val="36"/>
          <w:lang w:val="en-US" w:eastAsia="zh-CN"/>
        </w:rPr>
        <w:t>委</w:t>
      </w:r>
      <w:r>
        <w:rPr>
          <w:rFonts w:hint="eastAsia" w:ascii="宋体" w:hAnsi="宋体"/>
          <w:b/>
          <w:sz w:val="36"/>
          <w:szCs w:val="36"/>
        </w:rPr>
        <w:t>机构编制委员会办公室20</w:t>
      </w:r>
      <w:r>
        <w:rPr>
          <w:rFonts w:hint="eastAsia" w:ascii="宋体" w:hAnsi="宋体"/>
          <w:b/>
          <w:sz w:val="36"/>
          <w:szCs w:val="36"/>
          <w:lang w:val="en-US" w:eastAsia="zh-CN"/>
        </w:rPr>
        <w:t>20</w:t>
      </w:r>
    </w:p>
    <w:p>
      <w:pPr>
        <w:ind w:firstLine="2168" w:firstLineChars="600"/>
        <w:jc w:val="both"/>
        <w:rPr>
          <w:rFonts w:hint="eastAsia" w:ascii="宋体" w:hAnsi="宋体"/>
          <w:b/>
          <w:sz w:val="36"/>
          <w:szCs w:val="36"/>
        </w:rPr>
      </w:pPr>
      <w:r>
        <w:rPr>
          <w:rFonts w:hint="eastAsia" w:ascii="宋体" w:hAnsi="宋体"/>
          <w:b/>
          <w:sz w:val="36"/>
          <w:szCs w:val="36"/>
        </w:rPr>
        <w:t>年度部门决算报表</w:t>
      </w:r>
    </w:p>
    <w:p>
      <w:pPr>
        <w:rPr>
          <w:rFonts w:hint="eastAsia"/>
        </w:rPr>
      </w:pPr>
    </w:p>
    <w:p/>
    <w:p>
      <w:pPr>
        <w:rPr>
          <w:rFonts w:hint="eastAsia"/>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B4C50"/>
    <w:multiLevelType w:val="multilevel"/>
    <w:tmpl w:val="56DB4C50"/>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735F"/>
    <w:rsid w:val="073B3A4B"/>
    <w:rsid w:val="0EF73C00"/>
    <w:rsid w:val="0F012E73"/>
    <w:rsid w:val="16EE6ACF"/>
    <w:rsid w:val="175E16F8"/>
    <w:rsid w:val="1C252281"/>
    <w:rsid w:val="23A2635F"/>
    <w:rsid w:val="255F0133"/>
    <w:rsid w:val="2C580E7A"/>
    <w:rsid w:val="2ECD4149"/>
    <w:rsid w:val="300555E8"/>
    <w:rsid w:val="385A1670"/>
    <w:rsid w:val="3B7B469D"/>
    <w:rsid w:val="3EF155D9"/>
    <w:rsid w:val="41030875"/>
    <w:rsid w:val="44DA5C80"/>
    <w:rsid w:val="46BA2DD9"/>
    <w:rsid w:val="4EFB76E8"/>
    <w:rsid w:val="52A028F5"/>
    <w:rsid w:val="53645473"/>
    <w:rsid w:val="55BC5DA6"/>
    <w:rsid w:val="573A72B1"/>
    <w:rsid w:val="579D3D4E"/>
    <w:rsid w:val="5924735F"/>
    <w:rsid w:val="5B4277E9"/>
    <w:rsid w:val="5C977517"/>
    <w:rsid w:val="5C9C4808"/>
    <w:rsid w:val="619D0B17"/>
    <w:rsid w:val="628D6F4E"/>
    <w:rsid w:val="62EE1361"/>
    <w:rsid w:val="64D56584"/>
    <w:rsid w:val="704C0998"/>
    <w:rsid w:val="74ED6A68"/>
    <w:rsid w:val="76243271"/>
    <w:rsid w:val="78D679E2"/>
    <w:rsid w:val="7C955887"/>
    <w:rsid w:val="7D43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2021-10-13T06:22:00Z</dcterms:created>
  <dc:creator>Administrator</dc:creator>
  <cp:lastModifiedBy>Administrator</cp:lastModifiedBy>
  <dcterms:modified xsi:type="dcterms:W3CDTF">2021-10-14T06:26:28Z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503F0602B1FB48218D4D9B0E500D6F40</vt:lpwstr>
  </property>
</Properties>
</file>