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both"/>
        <w:spacing w:before="0" w:beforeAutospacing="0" w:after="0" w:afterAutospacing="0" w:line="540" w:lineRule="exact"/>
        <w:rPr>
          <w:rStyle w:val="NormalCharacter"/>
          <w:szCs w:val="32"/>
          <w:kern w:val="2"/>
          <w:lang w:val="en-US" w:eastAsia="zh-CN" w:bidi="ar-SA"/>
          <w:b w:val="1"/>
          <w:i w:val="0"/>
          <w:sz w:val="32"/>
          <w:spacing w:val="0"/>
          <w:w w:val="100"/>
          <w:rFonts w:eastAsia="仿宋_GB2312"/>
          <w:caps w:val="0"/>
        </w:rPr>
        <w:snapToGrid/>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附件4：</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sz w:val="44"/>
          <w:spacing w:val="0"/>
          <w:w w:val="100"/>
          <w:rFonts w:ascii="Times New Roman" w:eastAsia="宋体" w:hAnsi="Times New Roman"/>
          <w:caps w:val="0"/>
        </w:rPr>
        <w:snapToGrid/>
        <w:textAlignment w:val="baseline"/>
      </w:pPr>
      <w:r w:rsidR="00d37207" w:rsidRPr="00672838">
        <w:rPr>
          <w:rStyle w:val="NormalCharacter"/>
          <w:szCs w:val="44"/>
          <w:kern w:val="2"/>
          <w:lang w:val="en-US" w:eastAsia="zh-CN" w:bidi="ar-SA"/>
          <w:b w:val="1"/>
          <w:i w:val="0"/>
          <w:sz w:val="44"/>
          <w:spacing w:val="0"/>
          <w:w w:val="100"/>
          <w:rFonts w:ascii="Times New Roman" w:eastAsia="宋体" w:hAnsi="Times New Roman"/>
          <w:caps w:val="0"/>
        </w:rPr>
        <w:t xml:space="preserve">2020</w:t>
      </w:r>
      <w:r w:rsidR="00d37207" w:rsidRPr="00672838">
        <w:rPr>
          <w:rStyle w:val="NormalCharacter"/>
          <w:szCs w:val="44"/>
          <w:kern w:val="2"/>
          <w:lang w:val="en-US" w:eastAsia="zh-CN" w:bidi="ar-SA"/>
          <w:b w:val="1"/>
          <w:i w:val="0"/>
          <w:sz w:val="44"/>
          <w:spacing w:val="0"/>
          <w:w w:val="100"/>
          <w:rFonts w:hAnsi="宋体"/>
          <w:caps w:val="0"/>
        </w:rPr>
        <w:t xml:space="preserve">年度</w:t>
      </w:r>
      <w:r w:rsidR="00672838" w:rsidRPr="00672838">
        <w:rPr>
          <w:rStyle w:val="NormalCharacter"/>
          <w:szCs w:val="44"/>
          <w:kern w:val="2"/>
          <w:lang w:val="en-US" w:eastAsia="zh-CN" w:bidi="ar-SA"/>
          <w:b w:val="1"/>
          <w:i w:val="0"/>
          <w:sz w:val="44"/>
          <w:spacing w:val="0"/>
          <w:w w:val="100"/>
          <w:rFonts w:hAnsi="宋体"/>
          <w:caps w:val="0"/>
        </w:rPr>
        <w:t xml:space="preserve">龙城区人力资源和社会保障局</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sidR="00d37207" w:rsidRPr="00672838">
        <w:rPr>
          <w:rStyle w:val="NormalCharacter"/>
          <w:szCs w:val="44"/>
          <w:kern w:val="2"/>
          <w:lang w:val="en-US" w:eastAsia="zh-CN" w:bidi="ar-SA"/>
          <w:b w:val="1"/>
          <w:i w:val="0"/>
          <w:sz w:val="44"/>
          <w:spacing w:val="0"/>
          <w:w w:val="100"/>
          <w:rFonts w:hAnsi="宋体"/>
          <w:caps w:val="0"/>
        </w:rPr>
        <w:t xml:space="preserve">公开决算</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sz w:val="44"/>
          <w:spacing w:val="0"/>
          <w:w w:val="100"/>
          <w:rFonts w:ascii="Times New Roman" w:eastAsia="宋体" w:hAnsi="Times New Roman"/>
          <w:caps w:val="0"/>
        </w:rPr>
        <w:snapToGrid/>
        <w:textAlignment w:val="baseline"/>
      </w:pPr>
      <w:r w:rsidR="00d37207" w:rsidRPr="00672838">
        <w:rPr>
          <w:rStyle w:val="NormalCharacter"/>
          <w:szCs w:val="44"/>
          <w:kern w:val="2"/>
          <w:lang w:val="en-US" w:eastAsia="zh-CN" w:bidi="ar-SA"/>
          <w:b w:val="1"/>
          <w:i w:val="0"/>
          <w:sz w:val="44"/>
          <w:spacing w:val="0"/>
          <w:w w:val="100"/>
          <w:rFonts w:ascii="Times New Roman" w:eastAsia="宋体" w:hAnsi="Times New Roman"/>
          <w:caps w:val="0"/>
        </w:rPr>
        <w:t xml:space="preserve">目    录</w:t>
      </w:r>
    </w:p>
    <w:p>
      <w:pPr>
        <w:pStyle w:val="Normal"/>
        <w:jc w:val="both"/>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sidR="00d37207" w:rsidRPr="00672838">
        <w:rPr>
          <w:rStyle w:val="NormalCharacter"/>
          <w:szCs w:val="32"/>
          <w:kern w:val="2"/>
          <w:lang w:val="en-US" w:eastAsia="zh-CN" w:bidi="ar-SA"/>
          <w:b w:val="0"/>
          <w:i w:val="0"/>
          <w:sz w:val="32"/>
          <w:spacing w:val="0"/>
          <w:w w:val="100"/>
          <w:rFonts w:eastAsia="黑体" w:hAnsi="黑体"/>
          <w:caps w:val="0"/>
        </w:rPr>
        <w:t xml:space="preserve">第一部分</w:t>
      </w:r>
      <w:r w:rsidR="00d37207" w:rsidRPr="00672838">
        <w:rPr>
          <w:rStyle w:val="NormalCharacter"/>
          <w:szCs w:val="32"/>
          <w:kern w:val="2"/>
          <w:lang w:val="en-US" w:eastAsia="zh-CN" w:bidi="ar-SA"/>
          <w:b w:val="0"/>
          <w:i w:val="0"/>
          <w:sz w:val="32"/>
          <w:spacing w:val="0"/>
          <w:w w:val="100"/>
          <w:rFonts w:eastAsia="黑体"/>
          <w:caps w:val="0"/>
        </w:rPr>
        <w:t xml:space="preserve">    </w:t>
      </w:r>
      <w:r w:rsidR="00d37207" w:rsidRPr="00672838">
        <w:rPr>
          <w:rStyle w:val="NormalCharacter"/>
          <w:szCs w:val="32"/>
          <w:kern w:val="2"/>
          <w:lang w:val="en-US" w:eastAsia="zh-CN" w:bidi="ar-SA"/>
          <w:b w:val="0"/>
          <w:i w:val="0"/>
          <w:sz w:val="32"/>
          <w:spacing w:val="0"/>
          <w:w w:val="100"/>
          <w:rFonts w:eastAsia="黑体" w:hAnsi="黑体"/>
          <w:caps w:val="0"/>
        </w:rPr>
        <w:t xml:space="preserve">朝阳市龙城区人力资源和社会保障局概况</w:t>
      </w:r>
    </w:p>
    <w:p>
      <w:pPr>
        <w:pStyle w:val="Normal"/>
        <w:jc w:val="both"/>
        <w:numPr>
          <w:ilvl w:val="0"/>
          <w:numId w:val="1"/>
        </w:numPr>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ind w:left="720" w:hanging="72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主要职责</w:t>
      </w:r>
    </w:p>
    <w:p>
      <w:pPr>
        <w:pStyle w:val="Normal"/>
        <w:jc w:val="both"/>
        <w:numPr>
          <w:ilvl w:val="0"/>
          <w:numId w:val="1"/>
        </w:numPr>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ind w:left="720" w:hanging="72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部门决算单位构成</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sidR="00d37207" w:rsidRPr="00672838">
        <w:rPr>
          <w:rStyle w:val="NormalCharacter"/>
          <w:szCs w:val="32"/>
          <w:kern w:val="2"/>
          <w:lang w:val="en-US" w:eastAsia="zh-CN" w:bidi="ar-SA"/>
          <w:b w:val="0"/>
          <w:i w:val="0"/>
          <w:sz w:val="32"/>
          <w:spacing w:val="0"/>
          <w:w w:val="100"/>
          <w:rFonts w:eastAsia="黑体" w:hAnsi="黑体"/>
          <w:caps w:val="0"/>
        </w:rPr>
        <w:t xml:space="preserve">第二部分</w:t>
      </w:r>
      <w:r w:rsidR="00d37207" w:rsidRPr="00672838">
        <w:rPr>
          <w:rStyle w:val="NormalCharacter"/>
          <w:szCs w:val="32"/>
          <w:kern w:val="2"/>
          <w:lang w:val="en-US" w:eastAsia="zh-CN" w:bidi="ar-SA"/>
          <w:b w:val="0"/>
          <w:i w:val="0"/>
          <w:sz w:val="32"/>
          <w:spacing w:val="0"/>
          <w:w w:val="100"/>
          <w:rFonts w:eastAsia="黑体"/>
          <w:caps w:val="0"/>
        </w:rPr>
        <w:t xml:space="preserve">    </w:t>
      </w:r>
      <w:r w:rsidR="00d37207" w:rsidRPr="00672838">
        <w:rPr>
          <w:rStyle w:val="NormalCharacter"/>
          <w:szCs w:val="32"/>
          <w:kern w:val="2"/>
          <w:lang w:val="en-US" w:eastAsia="zh-CN" w:bidi="ar-SA"/>
          <w:b w:val="0"/>
          <w:i w:val="0"/>
          <w:sz w:val="32"/>
          <w:spacing w:val="0"/>
          <w:w w:val="100"/>
          <w:rFonts w:eastAsia="黑体" w:hAnsi="黑体"/>
          <w:caps w:val="0"/>
        </w:rPr>
        <w:t xml:space="preserve">朝阳市龙城区人力资源和社会保障局</w:t>
      </w:r>
      <w:r w:rsidR="00d37207" w:rsidRPr="00672838">
        <w:rPr>
          <w:rStyle w:val="NormalCharacter"/>
          <w:szCs w:val="32"/>
          <w:kern w:val="2"/>
          <w:lang w:val="en-US" w:eastAsia="zh-CN" w:bidi="ar-SA"/>
          <w:b w:val="0"/>
          <w:i w:val="0"/>
          <w:sz w:val="32"/>
          <w:spacing w:val="0"/>
          <w:w w:val="100"/>
          <w:rFonts w:eastAsia="黑体"/>
          <w:caps w:val="0"/>
        </w:rPr>
        <w:t xml:space="preserve">2020</w:t>
      </w:r>
      <w:r w:rsidR="00d37207" w:rsidRPr="00672838">
        <w:rPr>
          <w:rStyle w:val="NormalCharacter"/>
          <w:szCs w:val="32"/>
          <w:kern w:val="2"/>
          <w:lang w:val="en-US" w:eastAsia="zh-CN" w:bidi="ar-SA"/>
          <w:b w:val="0"/>
          <w:i w:val="0"/>
          <w:sz w:val="32"/>
          <w:spacing w:val="0"/>
          <w:w w:val="100"/>
          <w:rFonts w:eastAsia="黑体" w:hAnsi="黑体"/>
          <w:caps w:val="0"/>
        </w:rPr>
        <w:t xml:space="preserve">年度部门决算报表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一、2020年度收入支出决算总表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二、2020年度收入决算表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三、2020年度支出决算表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四、2020年度财政拨款收入支出决算表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五、2020年度一般公共预算财政拨款收入支出决算表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六、2020年度一般公共预算财政拨款基本支出决算表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七、2020年度政府性基金预算财政拨款收入支出决算表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仿宋_GB2312"/>
          <w:caps w:val="0"/>
        </w:rPr>
        <w:snapToGrid/>
        <w:ind w:left="640" w:hanging="64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八、2020年度一般公共预算财政拨款“三公”经费支出决算表</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sidR="00d37207" w:rsidRPr="00672838">
        <w:rPr>
          <w:rStyle w:val="NormalCharacter"/>
          <w:szCs w:val="32"/>
          <w:kern w:val="2"/>
          <w:lang w:val="en-US" w:eastAsia="zh-CN" w:bidi="ar-SA"/>
          <w:b w:val="0"/>
          <w:i w:val="0"/>
          <w:sz w:val="32"/>
          <w:spacing w:val="0"/>
          <w:w w:val="100"/>
          <w:rFonts w:eastAsia="黑体" w:hAnsi="黑体"/>
          <w:caps w:val="0"/>
        </w:rPr>
        <w:t xml:space="preserve">第三部分</w:t>
      </w:r>
      <w:r w:rsidR="00d37207" w:rsidRPr="00672838">
        <w:rPr>
          <w:rStyle w:val="NormalCharacter"/>
          <w:szCs w:val="32"/>
          <w:kern w:val="2"/>
          <w:lang w:val="en-US" w:eastAsia="zh-CN" w:bidi="ar-SA"/>
          <w:b w:val="0"/>
          <w:i w:val="0"/>
          <w:sz w:val="32"/>
          <w:spacing w:val="0"/>
          <w:w w:val="100"/>
          <w:rFonts w:eastAsia="黑体"/>
          <w:caps w:val="0"/>
        </w:rPr>
        <w:t xml:space="preserve">    </w:t>
      </w:r>
      <w:r w:rsidR="00d37207" w:rsidRPr="00672838">
        <w:rPr>
          <w:rStyle w:val="NormalCharacter"/>
          <w:szCs w:val="32"/>
          <w:kern w:val="2"/>
          <w:lang w:val="en-US" w:eastAsia="zh-CN" w:bidi="ar-SA"/>
          <w:b w:val="0"/>
          <w:i w:val="0"/>
          <w:sz w:val="32"/>
          <w:spacing w:val="0"/>
          <w:w w:val="100"/>
          <w:rFonts w:eastAsia="黑体" w:hAnsi="黑体"/>
          <w:caps w:val="0"/>
        </w:rPr>
        <w:t xml:space="preserve">朝阳市龙城区人力资源和社会保障局</w:t>
      </w:r>
      <w:r w:rsidR="00d37207" w:rsidRPr="00672838">
        <w:rPr>
          <w:rStyle w:val="NormalCharacter"/>
          <w:szCs w:val="32"/>
          <w:kern w:val="2"/>
          <w:lang w:val="en-US" w:eastAsia="zh-CN" w:bidi="ar-SA"/>
          <w:b w:val="0"/>
          <w:i w:val="0"/>
          <w:sz w:val="32"/>
          <w:spacing w:val="0"/>
          <w:w w:val="100"/>
          <w:rFonts w:eastAsia="黑体"/>
          <w:caps w:val="0"/>
        </w:rPr>
        <w:t xml:space="preserve">2020</w:t>
      </w:r>
      <w:r w:rsidR="00d37207" w:rsidRPr="00672838">
        <w:rPr>
          <w:rStyle w:val="NormalCharacter"/>
          <w:szCs w:val="32"/>
          <w:kern w:val="2"/>
          <w:lang w:val="en-US" w:eastAsia="zh-CN" w:bidi="ar-SA"/>
          <w:b w:val="0"/>
          <w:i w:val="0"/>
          <w:sz w:val="32"/>
          <w:spacing w:val="0"/>
          <w:w w:val="100"/>
          <w:rFonts w:eastAsia="黑体" w:hAnsi="黑体"/>
          <w:caps w:val="0"/>
        </w:rPr>
        <w:t xml:space="preserve">年度部门决算情况说明</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sidR="00d37207" w:rsidRPr="00672838">
        <w:rPr>
          <w:rStyle w:val="NormalCharacter"/>
          <w:szCs w:val="32"/>
          <w:kern w:val="2"/>
          <w:lang w:val="en-US" w:eastAsia="zh-CN" w:bidi="ar-SA"/>
          <w:b w:val="0"/>
          <w:i w:val="0"/>
          <w:sz w:val="32"/>
          <w:spacing w:val="0"/>
          <w:w w:val="100"/>
          <w:rFonts w:eastAsia="黑体" w:hAnsi="黑体"/>
          <w:caps w:val="0"/>
        </w:rPr>
        <w:t xml:space="preserve">第四部分</w:t>
      </w:r>
      <w:r w:rsidR="00d37207" w:rsidRPr="00672838">
        <w:rPr>
          <w:rStyle w:val="NormalCharacter"/>
          <w:szCs w:val="32"/>
          <w:kern w:val="2"/>
          <w:lang w:val="en-US" w:eastAsia="zh-CN" w:bidi="ar-SA"/>
          <w:b w:val="0"/>
          <w:i w:val="0"/>
          <w:sz w:val="32"/>
          <w:spacing w:val="0"/>
          <w:w w:val="100"/>
          <w:rFonts w:eastAsia="黑体"/>
          <w:caps w:val="0"/>
        </w:rPr>
        <w:t xml:space="preserve">    </w:t>
      </w:r>
      <w:r w:rsidR="00d37207" w:rsidRPr="00672838">
        <w:rPr>
          <w:rStyle w:val="NormalCharacter"/>
          <w:szCs w:val="32"/>
          <w:kern w:val="2"/>
          <w:lang w:val="en-US" w:eastAsia="zh-CN" w:bidi="ar-SA"/>
          <w:b w:val="0"/>
          <w:i w:val="0"/>
          <w:sz w:val="32"/>
          <w:spacing w:val="0"/>
          <w:w w:val="100"/>
          <w:rFonts w:eastAsia="黑体" w:hAnsi="黑体"/>
          <w:caps w:val="0"/>
        </w:rPr>
        <w:t xml:space="preserve">名词解释</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eastAsia="黑体"/>
          <w:caps w:val="0"/>
        </w:rPr>
        <w:snapToGrid/>
        <w:textAlignment w:val="baseline"/>
      </w:pPr>
      <w:r>
        <w:rPr>
          <w:b w:val="1"/>
          <w:i w:val="0"/>
          <w:u w:val="single" w:color="000000"/>
          <w:sz w:val="44"/>
          <w:spacing w:val="0"/>
          <w:w w:val="100"/>
          <w:rFonts w:eastAsia="黑体"/>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44"/>
          <w:kern w:val="2"/>
          <w:lang w:val="en-US" w:eastAsia="zh-CN" w:bidi="ar-SA"/>
          <w:b w:val="1"/>
          <w:i w:val="0"/>
          <w:u w:val="single"/>
          <w:sz w:val="44"/>
          <w:spacing w:val="0"/>
          <w:w w:val="100"/>
          <w:rFonts w:ascii="Times New Roman" w:eastAsia="宋体" w:hAnsi="Times New Roman"/>
          <w:caps w:val="0"/>
        </w:rPr>
        <w:snapToGrid/>
        <w:textAlignment w:val="baseline"/>
      </w:pPr>
      <w:r>
        <w:rPr>
          <w:b w:val="1"/>
          <w:i w:val="0"/>
          <w:u w:val="single" w:color="000000"/>
          <w:sz w:val="44"/>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Pr>
          <w:b w:val="0"/>
          <w:i w:val="0"/>
          <w:sz w:val="32"/>
          <w:spacing w:val="0"/>
          <w:w w:val="100"/>
          <w:rFonts w:eastAsia="黑体"/>
          <w:caps w:val="0"/>
        </w:rPr>
        <w:t/>
      </w:r>
    </w:p>
    <w:p>
      <w:pPr>
        <w:pStyle w:val="Normal"/>
        <w:jc w:val="center"/>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textAlignment w:val="baseline"/>
      </w:pPr>
      <w:r>
        <w:rPr>
          <w:b w:val="0"/>
          <w:i w:val="0"/>
          <w:sz w:val="32"/>
          <w:spacing w:val="0"/>
          <w:w w:val="100"/>
          <w:rFonts w:eastAsia="黑体"/>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hAnsi="宋体"/>
          <w:caps w:val="0"/>
        </w:rPr>
        <w:snapToGrid/>
        <w:textAlignment w:val="baseline"/>
      </w:pPr>
      <w:r>
        <w:rPr>
          <w:b w:val="1"/>
          <w:i w:val="0"/>
          <w:sz w:val="36"/>
          <w:spacing w:val="0"/>
          <w:w w:val="100"/>
          <w:rFonts w:hAnsi="宋体"/>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第一部分</w:t>
      </w:r>
      <w:r w:rsidR="00d37207" w:rsidRPr="00672838">
        <w:rPr>
          <w:rStyle w:val="NormalCharacter"/>
          <w:szCs w:val="36"/>
          <w:kern w:val="2"/>
          <w:lang w:val="en-US" w:eastAsia="zh-CN" w:bidi="ar-SA"/>
          <w:b w:val="1"/>
          <w:i w:val="0"/>
          <w:sz w:val="36"/>
          <w:spacing w:val="0"/>
          <w:w w:val="100"/>
          <w:rFonts w:ascii="Times New Roman" w:eastAsia="宋体" w:hAnsi="Times New Roman"/>
          <w:caps w:val="0"/>
        </w:rPr>
        <w:t xml:space="preserve">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朝阳市龙城区人力资源和社会保障局概况</w:t>
      </w:r>
    </w:p>
    <w:p>
      <w:pPr>
        <w:pStyle w:val="Normal"/>
        <w:jc w:val="left"/>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640" w:firstLineChars="200"/>
        <w:textAlignment w:val="baseline"/>
      </w:pPr>
      <w:r>
        <w:rPr>
          <w:b w:val="0"/>
          <w:i w:val="0"/>
          <w:sz w:val="32"/>
          <w:spacing w:val="0"/>
          <w:w w:val="100"/>
          <w:rFonts w:eastAsia="黑体"/>
          <w:caps w:val="0"/>
        </w:rPr>
        <w:t/>
      </w:r>
    </w:p>
    <w:p w:rsidP="00672838">
      <w:pPr>
        <w:pStyle w:val="Normal"/>
        <w:jc w:val="left"/>
        <w:spacing w:before="0" w:beforeAutospacing="0" w:after="0" w:afterAutospacing="0" w:line="600" w:lineRule="exact"/>
        <w:rPr>
          <w:rStyle w:val="NormalCharacter"/>
          <w:szCs w:val="32"/>
          <w:kern w:val="2"/>
          <w:lang w:val="en-US" w:eastAsia="zh-CN" w:bidi="ar-SA"/>
          <w:b w:val="0"/>
          <w:i w:val="0"/>
          <w:sz w:val="32"/>
          <w:spacing w:val="0"/>
          <w:w w:val="100"/>
          <w:rFonts w:eastAsia="黑体"/>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黑体"/>
          <w:caps w:val="0"/>
        </w:rPr>
        <w:t xml:space="preserve">一、主要职责</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321" w:firstLineChars="10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（一）龙城区人力资源和社会保障局职责：</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1、研究制定全区人事制度改革规划、方案，贯彻落实国家、省、市人事管理政策法规；负责全区机关、事业单位工资基金管理，建立科学化、法制化的人事管理制度；负责有关部门协调指导企业、事业单位的人事制度改革；研究拟定机构改革中人员定岗和分流的政策规定。</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2、组织实施国家公务员法，综合管理全区国家公务员和企事业单位专业技术人员、管理人员的录（聘）用、调配工作。</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3、综合管理全区机关、事业单位的工资工作；负责区机关、事业单位的工资调整、晋升，贯彻执行有关机关、事业单位工资、福利及工作人员退休、退职政策；负责全区机关、事业单位工勤人员岗位登记管理工作。</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4、贯彻执行深化职称改革的政策和方法。组织实施专业技术资格评定、考试和专业技术人员职业资格考试。</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5、制定全区人才流动政策和规划，组织各类专业技术人员合理流动，并负责全区引进国外智力工作。负责全区专业军官的安置工作，综合管理全区机关、企事业单位社会保险、福利和退休工作。</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6、负责组织全区贯彻落实《劳动法》及有关法规、规章，指导全区劳动制度改革，统筹管理全区劳动力资源的开发利用和就业，推行劳动合同制，做好职工来信来访、调节及仲裁工作。负责本系统群体性突发事件预警稳控及应急处理。</w:t>
      </w:r>
    </w:p>
    <w:p w:rsidP="00672838">
      <w:pPr>
        <w:pStyle w:val="HtmlPre"/>
        <w:widowControl/>
        <w:jc w:val="both"/>
        <w:spacing w:before="0" w:beforeAutospacing="0" w:after="0" w:afterAutospacing="0" w:line="60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7、贯彻执行劳动和社会保障工作方针、政策及有关劳动和社会保障法规，承担全区劳动和社会保障的统计和信息工作。</w:t>
      </w:r>
    </w:p>
    <w:p w:rsidP="00672838">
      <w:pPr>
        <w:pStyle w:val="HtmlPre"/>
        <w:widowControl/>
        <w:jc w:val="both"/>
        <w:spacing w:before="0" w:beforeAutospacing="0" w:after="0" w:afterAutospacing="0" w:line="56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8、贯彻企业职工工资的有关政策和措施，对全区企业职工工资总额进行宏观管理。指导各类企业搞好企业内部职工工资分配，综合管理劳动统计与信息工作。</w:t>
      </w:r>
    </w:p>
    <w:p w:rsidP="00672838">
      <w:pPr>
        <w:pStyle w:val="HtmlPre"/>
        <w:widowControl/>
        <w:jc w:val="both"/>
        <w:spacing w:before="0" w:beforeAutospacing="0" w:after="0" w:afterAutospacing="0" w:line="56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9、负责全区劳动监察工作。</w:t>
      </w:r>
    </w:p>
    <w:p w:rsidP="00672838">
      <w:pPr>
        <w:pStyle w:val="HtmlPre"/>
        <w:widowControl/>
        <w:jc w:val="both"/>
        <w:spacing w:before="0" w:beforeAutospacing="0" w:after="0" w:afterAutospacing="0" w:line="56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10、按照规定承办区政府有关工作人员的法律任免和行政任免手续。</w:t>
      </w:r>
    </w:p>
    <w:p w:rsidP="00672838">
      <w:pPr>
        <w:pStyle w:val="HtmlPre"/>
        <w:widowControl/>
        <w:jc w:val="both"/>
        <w:spacing w:before="0" w:beforeAutospacing="0" w:after="0" w:afterAutospacing="0" w:line="56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11、拟定全区养老、医疗、工伤、失业、生育等险种保险政策、发展规划和改革意见并组织实施和指导检查。</w:t>
      </w:r>
    </w:p>
    <w:p w:rsidP="00672838">
      <w:pPr>
        <w:pStyle w:val="HtmlPre"/>
        <w:widowControl/>
        <w:jc w:val="both"/>
        <w:spacing w:before="0" w:beforeAutospacing="0" w:after="0" w:afterAutospacing="0" w:line="560" w:lineRule="exact"/>
        <w:rPr>
          <w:rStyle w:val="NormalCharacter"/>
          <w:szCs w:val="32"/>
          <w:kern w:val="2"/>
          <w:lang w:val="en-US" w:eastAsia="zh-CN" w:bidi="ar-SA"/>
          <w:b w:val="0"/>
          <w:i w:val="0"/>
          <w:sz w:val="32"/>
          <w:spacing w:val="0"/>
          <w:w w:val="100"/>
          <w:rFonts w:ascii="Times New Roman" w:eastAsia="仿宋_GB2312" w:hAnsi="Times New Roman"/>
          <w:caps w:val="0"/>
        </w:rPr>
        <w:snapToGrid/>
        <w:ind w:firstLine="640" w:firstLineChars="200"/>
        <w:textAlignment w:val="baseline"/>
        <w:shd w:fill="FFFFFF" w:color="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 w:rsidR="00d37207" w:rsidRPr="00672838">
        <w:rPr>
          <w:rStyle w:val="NormalCharacter"/>
          <w:szCs w:val="32"/>
          <w:kern w:val="2"/>
          <w:lang w:val="en-US" w:eastAsia="zh-CN" w:bidi="ar-SA"/>
          <w:b w:val="0"/>
          <w:i w:val="0"/>
          <w:sz w:val="32"/>
          <w:spacing w:val="0"/>
          <w:w w:val="100"/>
          <w:rFonts w:ascii="Times New Roman" w:eastAsia="仿宋_GB2312" w:hAnsi="Times New Roman"/>
          <w:caps w:val="0"/>
        </w:rPr>
        <w:t xml:space="preserve">12、完成区委、区政府交办的其他工作。</w:t>
      </w:r>
    </w:p>
    <w:p w:rsidP="00672838">
      <w:pPr>
        <w:pStyle w:val="Normal"/>
        <w:jc w:val="left"/>
        <w:spacing w:before="0" w:beforeAutospacing="0" w:after="0" w:afterAutospacing="0" w:line="560" w:lineRule="exact"/>
        <w:rPr>
          <w:rStyle w:val="NormalCharacter"/>
          <w:szCs w:val="32"/>
          <w:kern w:val="2"/>
          <w:lang w:val="en-US" w:eastAsia="zh-CN" w:bidi="ar-SA"/>
          <w:b w:val="0"/>
          <w:i w:val="0"/>
          <w:sz w:val="32"/>
          <w:spacing w:val="0"/>
          <w:w w:val="100"/>
          <w:rFonts w:eastAsia="黑体"/>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黑体"/>
          <w:caps w:val="0"/>
        </w:rPr>
        <w:t xml:space="preserve">二、部门决算单位构成</w:t>
      </w:r>
    </w:p>
    <w:p w:rsidP="00672838">
      <w:pPr>
        <w:pStyle w:val="Normal"/>
        <w:jc w:val="left"/>
        <w:spacing w:before="0" w:beforeAutospacing="0" w:after="0" w:afterAutospacing="0" w:line="560" w:lineRule="exact"/>
        <w:rPr>
          <w:rStyle w:val="NormalCharacter"/>
          <w:szCs w:val="32"/>
          <w:kern w:val="2"/>
          <w:lang w:val="en-US" w:eastAsia="zh-CN" w:bidi="ar-SA"/>
          <w:b w:val="1"/>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纳入朝阳市龙城区人力资源和社会保障局2020年部门决算编制范围的二级预算单位包括：</w:t>
      </w:r>
    </w:p>
    <w:p w:rsidP="00672838">
      <w:pPr>
        <w:pStyle w:val="Normal"/>
        <w:jc w:val="left"/>
        <w:numPr>
          <w:ilvl w:val="0"/>
          <w:numId w:val="2"/>
        </w:numPr>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朝阳市龙城区人力资源和社会保障局本级</w:t>
      </w:r>
    </w:p>
    <w:p w:rsidP="00672838">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 龙城区劳动就业局</w:t>
      </w:r>
    </w:p>
    <w:p w:rsidP="00672838">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3. 龙城区劳动监察大队</w:t>
      </w:r>
    </w:p>
    <w:p w:rsidP="00672838">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4. 龙城区人才中心</w:t>
      </w:r>
    </w:p>
    <w:p w:rsidP="00672838">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5.龙城区劳动仲裁院</w:t>
      </w:r>
    </w:p>
    <w:p w:rsidP="00672838">
      <w:pPr>
        <w:pStyle w:val="Normal"/>
        <w:jc w:val="left"/>
        <w:spacing w:before="0" w:beforeAutospacing="0" w:after="0" w:afterAutospacing="0" w:line="56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6.龙城区机关事业社会保险管理局</w:t>
      </w:r>
    </w:p>
    <w:p w:rsidP="00672838">
      <w:pPr>
        <w:pStyle w:val="Normal"/>
        <w:jc w:val="center"/>
        <w:spacing w:before="0" w:beforeAutospacing="0" w:after="0" w:afterAutospacing="0" w:line="540" w:lineRule="exact"/>
        <w:rPr>
          <w:rStyle w:val="NormalCharacter"/>
          <w:szCs w:val="36"/>
          <w:kern w:val="2"/>
          <w:lang w:val="en-US" w:eastAsia="zh-CN" w:bidi="ar-SA"/>
          <w:b w:val="0"/>
          <w:i w:val="0"/>
          <w:sz w:val="36"/>
          <w:spacing w:val="0"/>
          <w:w w:val="100"/>
          <w:rFonts w:eastAsia="黑体"/>
          <w:caps w:val="0"/>
        </w:rPr>
        <w:snapToGrid/>
        <w:textAlignment w:val="baseline"/>
      </w:pPr>
      <w:r w:rsidR="00d37207" w:rsidRPr="00672838">
        <w:rPr>
          <w:rStyle w:val="NormalCharacter"/>
          <w:szCs w:val="36"/>
          <w:kern w:val="2"/>
          <w:lang w:val="en-US" w:eastAsia="zh-CN" w:bidi="ar-SA"/>
          <w:b w:val="0"/>
          <w:i w:val="0"/>
          <w:sz w:val="36"/>
          <w:spacing w:val="0"/>
          <w:w w:val="100"/>
          <w:rFonts w:eastAsia="黑体" w:hAnsi="黑体"/>
          <w:caps w:val="0"/>
        </w:rPr>
        <w:t xml:space="preserve">第二部分</w:t>
      </w:r>
    </w:p>
    <w:p w:rsidP="00672838">
      <w:pPr>
        <w:pStyle w:val="Normal"/>
        <w:jc w:val="center"/>
        <w:spacing w:before="0" w:beforeAutospacing="0" w:after="0" w:afterAutospacing="0" w:line="540" w:lineRule="exact"/>
        <w:rPr>
          <w:rStyle w:val="NormalCharacter"/>
          <w:szCs w:val="36"/>
          <w:kern w:val="2"/>
          <w:lang w:val="en-US" w:eastAsia="zh-CN" w:bidi="ar-SA"/>
          <w:b w:val="0"/>
          <w:i w:val="0"/>
          <w:sz w:val="36"/>
          <w:spacing w:val="0"/>
          <w:w w:val="100"/>
          <w:rFonts w:eastAsia="黑体"/>
          <w:caps w:val="0"/>
        </w:rPr>
        <w:snapToGrid/>
        <w:textAlignment w:val="baseline"/>
      </w:pPr>
      <w:r w:rsidR="00d37207" w:rsidRPr="00672838">
        <w:rPr>
          <w:rStyle w:val="NormalCharacter"/>
          <w:szCs w:val="36"/>
          <w:kern w:val="2"/>
          <w:lang w:val="en-US" w:eastAsia="zh-CN" w:bidi="ar-SA"/>
          <w:b w:val="0"/>
          <w:i w:val="0"/>
          <w:sz w:val="36"/>
          <w:spacing w:val="0"/>
          <w:w w:val="100"/>
          <w:rFonts w:eastAsia="黑体" w:hAnsi="黑体"/>
          <w:caps w:val="0"/>
        </w:rPr>
        <w:t xml:space="preserve">朝阳市龙城区人力资源和社会保障局</w:t>
      </w:r>
      <w:r w:rsidR="00d37207" w:rsidRPr="00672838">
        <w:rPr>
          <w:rStyle w:val="NormalCharacter"/>
          <w:szCs w:val="36"/>
          <w:kern w:val="2"/>
          <w:lang w:val="en-US" w:eastAsia="zh-CN" w:bidi="ar-SA"/>
          <w:b w:val="0"/>
          <w:i w:val="0"/>
          <w:sz w:val="36"/>
          <w:spacing w:val="0"/>
          <w:w w:val="100"/>
          <w:rFonts w:eastAsia="黑体"/>
          <w:caps w:val="0"/>
        </w:rPr>
        <w:t xml:space="preserve">2020</w:t>
      </w:r>
      <w:r w:rsidR="00d37207" w:rsidRPr="00672838">
        <w:rPr>
          <w:rStyle w:val="NormalCharacter"/>
          <w:szCs w:val="36"/>
          <w:kern w:val="2"/>
          <w:lang w:val="en-US" w:eastAsia="zh-CN" w:bidi="ar-SA"/>
          <w:b w:val="0"/>
          <w:i w:val="0"/>
          <w:sz w:val="36"/>
          <w:spacing w:val="0"/>
          <w:w w:val="100"/>
          <w:rFonts w:eastAsia="黑体" w:hAnsi="黑体"/>
          <w:caps w:val="0"/>
        </w:rPr>
        <w:t xml:space="preserve">年度部门</w:t>
      </w:r>
    </w:p>
    <w:p w:rsidP="00672838">
      <w:pPr>
        <w:pStyle w:val="Normal"/>
        <w:jc w:val="center"/>
        <w:spacing w:before="0" w:beforeAutospacing="0" w:after="0" w:afterAutospacing="0" w:line="540" w:lineRule="exact"/>
        <w:rPr>
          <w:rStyle w:val="NormalCharacter"/>
          <w:szCs w:val="36"/>
          <w:kern w:val="2"/>
          <w:lang w:val="en-US" w:eastAsia="zh-CN" w:bidi="ar-SA"/>
          <w:b w:val="0"/>
          <w:i w:val="0"/>
          <w:sz w:val="36"/>
          <w:spacing w:val="0"/>
          <w:w w:val="100"/>
          <w:rFonts w:eastAsia="黑体"/>
          <w:caps w:val="0"/>
        </w:rPr>
        <w:snapToGrid/>
        <w:textAlignment w:val="baseline"/>
      </w:pPr>
      <w:r w:rsidR="00d37207" w:rsidRPr="00672838">
        <w:rPr>
          <w:rStyle w:val="NormalCharacter"/>
          <w:szCs w:val="36"/>
          <w:kern w:val="2"/>
          <w:lang w:val="en-US" w:eastAsia="zh-CN" w:bidi="ar-SA"/>
          <w:b w:val="0"/>
          <w:i w:val="0"/>
          <w:sz w:val="36"/>
          <w:spacing w:val="0"/>
          <w:w w:val="100"/>
          <w:rFonts w:eastAsia="黑体" w:hAnsi="黑体"/>
          <w:caps w:val="0"/>
        </w:rPr>
        <w:t xml:space="preserve">决算报表（见附表）</w:t>
      </w:r>
    </w:p>
    <w:p w:rsidP="00672838">
      <w:pPr>
        <w:pStyle w:val="Normal"/>
        <w:jc w:val="center"/>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eastAsia="黑体"/>
          <w:caps w:val="0"/>
        </w:rPr>
        <w:snapToGrid/>
        <w:ind w:firstLine="960" w:firstLineChars="300"/>
        <w:textAlignment w:val="baseline"/>
      </w:pPr>
      <w:r>
        <w:rPr>
          <w:b w:val="0"/>
          <w:i w:val="0"/>
          <w:sz w:val="32"/>
          <w:spacing w:val="0"/>
          <w:w w:val="100"/>
          <w:rFonts w:eastAsia="黑体"/>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rsidP="00672838">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第三部分</w:t>
      </w:r>
    </w:p>
    <w:p w:rsidP="00672838">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朝阳市龙城区人力资源和社会保障局</w:t>
      </w:r>
      <w:r w:rsidR="00d37207" w:rsidRPr="00672838">
        <w:rPr>
          <w:rStyle w:val="NormalCharacter"/>
          <w:szCs w:val="36"/>
          <w:kern w:val="2"/>
          <w:lang w:val="en-US" w:eastAsia="zh-CN" w:bidi="ar-SA"/>
          <w:b w:val="1"/>
          <w:i w:val="0"/>
          <w:sz w:val="36"/>
          <w:spacing w:val="0"/>
          <w:w w:val="100"/>
          <w:rFonts w:ascii="Times New Roman" w:eastAsia="宋体" w:hAnsi="Times New Roman"/>
          <w:caps w:val="0"/>
        </w:rPr>
        <w:t xml:space="preserve">2020</w:t>
      </w:r>
      <w:r w:rsidR="00d37207" w:rsidRPr="00672838">
        <w:rPr>
          <w:rStyle w:val="NormalCharacter"/>
          <w:szCs w:val="36"/>
          <w:kern w:val="2"/>
          <w:lang w:val="en-US" w:eastAsia="zh-CN" w:bidi="ar-SA"/>
          <w:b w:val="1"/>
          <w:i w:val="0"/>
          <w:sz w:val="36"/>
          <w:spacing w:val="0"/>
          <w:w w:val="100"/>
          <w:rFonts w:hAnsi="宋体"/>
          <w:caps w:val="0"/>
        </w:rPr>
        <w:t xml:space="preserve">年度部门</w:t>
      </w:r>
    </w:p>
    <w:p w:rsidP="00672838">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决算情况说明</w:t>
      </w:r>
    </w:p>
    <w:p>
      <w:pPr>
        <w:pStyle w:val="Normal"/>
        <w:jc w:val="both"/>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黑体"/>
          <w:caps w:val="0"/>
        </w:rPr>
        <w:snapToGrid/>
        <w:ind w:firstLine="787" w:firstLineChars="245"/>
        <w:textAlignment w:val="baseline"/>
      </w:pPr>
      <w:r w:rsidR="00d37207" w:rsidRPr="00672838">
        <w:rPr>
          <w:rStyle w:val="NormalCharacter"/>
          <w:szCs w:val="32"/>
          <w:kern w:val="2"/>
          <w:lang w:val="en-US" w:eastAsia="zh-CN" w:bidi="ar-SA"/>
          <w:b w:val="1"/>
          <w:i w:val="0"/>
          <w:sz w:val="32"/>
          <w:spacing w:val="0"/>
          <w:w w:val="100"/>
          <w:rFonts w:eastAsia="黑体" w:hAnsi="黑体"/>
          <w:caps w:val="0"/>
        </w:rPr>
        <w:t xml:space="preserve">一、收入支出决算总体情况</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66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（一）收入总计</w:t>
      </w:r>
      <w:r w:rsidR="00d37207" w:rsidRPr="00672838">
        <w:rPr>
          <w:rStyle w:val="NormalCharacter"/>
          <w:szCs w:val="32"/>
          <w:kern w:val="2"/>
          <w:lang w:val="en-US" w:eastAsia="zh-CN" w:bidi="ar-SA"/>
          <w:b w:val="0"/>
          <w:i w:val="0"/>
          <w:sz w:val="32"/>
          <w:spacing w:val="0"/>
          <w:w w:val="100"/>
          <w:rFonts w:eastAsia="仿宋_GB2312"/>
          <w:caps w:val="0"/>
        </w:rPr>
        <w:t xml:space="preserve">2831.45</w:t>
      </w:r>
      <w:r w:rsidR="00d37207" w:rsidRPr="00672838">
        <w:rPr>
          <w:rStyle w:val="NormalCharacter"/>
          <w:szCs w:val="32"/>
          <w:kern w:val="2"/>
          <w:lang w:val="en-US" w:eastAsia="zh-CN" w:bidi="ar-SA"/>
          <w:b w:val="1"/>
          <w:i w:val="0"/>
          <w:sz w:val="32"/>
          <w:spacing w:val="0"/>
          <w:w w:val="100"/>
          <w:rFonts w:eastAsia="楷体_GB2312"/>
          <w:caps w:val="0"/>
        </w:rPr>
        <w:t xml:space="preserve">万元，包括：</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1.财政拨款收入2831.45万元，占收入总计的100%。其中：公共预算财政拨款收入2827.95万元，国有资本经营预算财政拨款收入3.50万元。</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与上年相比，今年收入减少315.28万元，减少10.12%。</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66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（二）支出总计2833.83万元，包括：</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1.基本支出</w:t>
      </w:r>
      <w:r w:rsidR="00d37207" w:rsidRPr="00672838">
        <w:rPr>
          <w:rStyle w:val="NormalCharacter"/>
          <w:szCs w:val="32"/>
          <w:kern w:val="2"/>
          <w:lang w:val="en-US" w:eastAsia="zh-CN" w:bidi="ar-SA"/>
          <w:b w:val="1"/>
          <w:i w:val="0"/>
          <w:sz w:val="32"/>
          <w:spacing w:val="0"/>
          <w:w w:val="100"/>
          <w:rFonts w:eastAsia="楷体_GB2312"/>
          <w:caps w:val="0"/>
        </w:rPr>
        <w:t xml:space="preserve">2620.55</w:t>
      </w:r>
      <w:r w:rsidR="00d37207" w:rsidRPr="00672838">
        <w:rPr>
          <w:rStyle w:val="NormalCharacter"/>
          <w:szCs w:val="32"/>
          <w:kern w:val="2"/>
          <w:lang w:val="en-US" w:eastAsia="zh-CN" w:bidi="ar-SA"/>
          <w:b w:val="0"/>
          <w:i w:val="0"/>
          <w:sz w:val="32"/>
          <w:spacing w:val="0"/>
          <w:w w:val="100"/>
          <w:rFonts w:eastAsia="仿宋_GB2312"/>
          <w:caps w:val="0"/>
        </w:rPr>
        <w:t xml:space="preserve">万元，占支出总计的92.47%。主要是为保障机构正常运转、完成日常工作任务而发生的各项支出，其中：工资福利支出2431.75万元，对个人和家庭的补助支出10.10万元，商品和服务支出175.89万元,资本性支出2.81万元。</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2.项目支出213.28万元，占支出总计的7.40%。主要包括人力资源和社会保障管理事务支出163.39万元，其他社会保障和就业支出46.39万元等业务支出；国有资本经营预算支出3.5万元，占支出总计的0.13%。</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与上年相比，今年支出减少310.31万元，减少9.87%。</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315" w:firstLineChars="98"/>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（三）年初结转2.58万元和年末结转结余0.20万元。</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主要是其他</w:t>
      </w:r>
      <w:r w:rsidR="00d37207" w:rsidRPr="00672838">
        <w:rPr>
          <w:rStyle w:val="NormalCharacter"/>
          <w:szCs w:val="32"/>
          <w:kern w:val="2"/>
          <w:lang w:val="en-US" w:eastAsia="zh-CN" w:bidi="ar-SA"/>
          <w:b w:val="0"/>
          <w:i w:val="0"/>
          <w:sz w:val="32"/>
          <w:spacing w:val="0"/>
          <w:w w:val="100"/>
          <w:rFonts w:eastAsia="黑体" w:hAnsi="黑体"/>
          <w:caps w:val="0"/>
        </w:rPr>
        <w:t xml:space="preserve">人</w:t>
      </w:r>
      <w:r w:rsidR="00d37207" w:rsidRPr="00672838">
        <w:rPr>
          <w:rStyle w:val="NormalCharacter"/>
          <w:szCs w:val="32"/>
          <w:kern w:val="2"/>
          <w:lang w:val="en-US" w:eastAsia="zh-CN" w:bidi="ar-SA"/>
          <w:b w:val="0"/>
          <w:i w:val="0"/>
          <w:sz w:val="32"/>
          <w:spacing w:val="0"/>
          <w:w w:val="100"/>
          <w:rFonts w:eastAsia="仿宋_GB2312"/>
          <w:caps w:val="0"/>
        </w:rPr>
        <w:t xml:space="preserve">力资源和社会保障管理事务等原因形成的结余。与上年相比，今年结转结余减少2.38万元。</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黑体"/>
          <w:caps w:val="0"/>
        </w:rPr>
        <w:snapToGrid/>
        <w:ind w:firstLine="660"/>
        <w:textAlignment w:val="baseline"/>
      </w:pPr>
      <w:r w:rsidR="00d37207" w:rsidRPr="00672838">
        <w:rPr>
          <w:rStyle w:val="NormalCharacter"/>
          <w:szCs w:val="32"/>
          <w:kern w:val="2"/>
          <w:lang w:val="en-US" w:eastAsia="zh-CN" w:bidi="ar-SA"/>
          <w:b w:val="1"/>
          <w:i w:val="0"/>
          <w:sz w:val="32"/>
          <w:spacing w:val="0"/>
          <w:w w:val="100"/>
          <w:rFonts w:eastAsia="黑体" w:hAnsi="黑体"/>
          <w:caps w:val="0"/>
        </w:rPr>
        <w:t xml:space="preserve">二、财政拨款支出决算情况</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472" w:firstLineChars="147"/>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（一）总体情况。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2020年度财政拨款支出</w:t>
      </w:r>
      <w:r w:rsidR="00d37207" w:rsidRPr="00672838">
        <w:rPr>
          <w:rStyle w:val="NormalCharacter"/>
          <w:szCs w:val="32"/>
          <w:kern w:val="2"/>
          <w:lang w:val="en-US" w:eastAsia="zh-CN" w:bidi="ar-SA"/>
          <w:b w:val="1"/>
          <w:i w:val="0"/>
          <w:sz w:val="32"/>
          <w:spacing w:val="0"/>
          <w:w w:val="100"/>
          <w:rFonts w:eastAsia="楷体_GB2312"/>
          <w:caps w:val="0"/>
        </w:rPr>
        <w:t xml:space="preserve">2833.83</w:t>
      </w:r>
      <w:r w:rsidR="00d37207" w:rsidRPr="00672838">
        <w:rPr>
          <w:rStyle w:val="NormalCharacter"/>
          <w:szCs w:val="32"/>
          <w:kern w:val="2"/>
          <w:lang w:val="en-US" w:eastAsia="zh-CN" w:bidi="ar-SA"/>
          <w:b w:val="0"/>
          <w:i w:val="0"/>
          <w:sz w:val="32"/>
          <w:spacing w:val="0"/>
          <w:w w:val="100"/>
          <w:rFonts w:eastAsia="仿宋_GB2312"/>
          <w:caps w:val="0"/>
        </w:rPr>
        <w:t xml:space="preserve">万元，其中：基本支出2620.55万元，项目支出209.78万元，国有资本经营预算支出3.5万元。与上年相比，今年支出减少310.31万元，减少9.87%。与年初预算相比，2020年财政拨款支出完成年初预算的100%。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472" w:firstLineChars="147"/>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（二）具体情况。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2020年度财政拨款支出</w:t>
      </w:r>
      <w:r w:rsidR="00d37207" w:rsidRPr="00672838">
        <w:rPr>
          <w:rStyle w:val="NormalCharacter"/>
          <w:szCs w:val="32"/>
          <w:kern w:val="2"/>
          <w:lang w:val="en-US" w:eastAsia="zh-CN" w:bidi="ar-SA"/>
          <w:b w:val="1"/>
          <w:i w:val="0"/>
          <w:sz w:val="32"/>
          <w:spacing w:val="0"/>
          <w:w w:val="100"/>
          <w:rFonts w:eastAsia="楷体_GB2312"/>
          <w:caps w:val="0"/>
        </w:rPr>
        <w:t xml:space="preserve">2833.83</w:t>
      </w:r>
      <w:r w:rsidR="00d37207" w:rsidRPr="00672838">
        <w:rPr>
          <w:rStyle w:val="NormalCharacter"/>
          <w:szCs w:val="32"/>
          <w:kern w:val="2"/>
          <w:lang w:val="en-US" w:eastAsia="zh-CN" w:bidi="ar-SA"/>
          <w:b w:val="0"/>
          <w:i w:val="0"/>
          <w:sz w:val="32"/>
          <w:spacing w:val="0"/>
          <w:w w:val="100"/>
          <w:rFonts w:eastAsia="仿宋_GB2312"/>
          <w:caps w:val="0"/>
        </w:rPr>
        <w:t xml:space="preserve">万元，按支出功能分类科目分，包括：一般公共服务支出1831.61万元，占64.63%；社会保障和就业支出939.07万元，占33.14%；卫生健康支出0.03万元；农林水支出1万元，占0.04%；住房保障支出58.62万元，占2.07%；国有资本经营预算支出3.5万元，占0.12%。</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1.一般公共服务支出1831.61万元，具体包括：</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（1）行政运行1762.98万元，主要是</w:t>
      </w:r>
      <w:r w:rsidR="00d37207" w:rsidRPr="00672838">
        <w:rPr>
          <w:rStyle w:val="NormalCharacter"/>
          <w:szCs w:val="32"/>
          <w:kern w:val="2"/>
          <w:lang w:val="en-US" w:eastAsia="zh-CN" w:bidi="ar-SA"/>
          <w:b w:val="0"/>
          <w:i w:val="0"/>
          <w:sz w:val="32"/>
          <w:spacing w:val="0"/>
          <w:w w:val="100"/>
          <w:rFonts w:eastAsia="黑体" w:hAnsi="黑体"/>
          <w:caps w:val="0"/>
        </w:rPr>
        <w:t xml:space="preserve">人员</w:t>
      </w:r>
      <w:r w:rsidR="00d37207" w:rsidRPr="00672838">
        <w:rPr>
          <w:rStyle w:val="NormalCharacter"/>
          <w:szCs w:val="32"/>
          <w:kern w:val="2"/>
          <w:lang w:val="en-US" w:eastAsia="zh-CN" w:bidi="ar-SA"/>
          <w:b w:val="0"/>
          <w:i w:val="0"/>
          <w:sz w:val="32"/>
          <w:spacing w:val="0"/>
          <w:w w:val="100"/>
          <w:rFonts w:eastAsia="仿宋_GB2312"/>
          <w:caps w:val="0"/>
        </w:rPr>
        <w:t xml:space="preserve">工资等支出，完成年初预算的100%。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（2）事业运行68.63万元，主要是</w:t>
      </w:r>
      <w:r w:rsidR="00d37207" w:rsidRPr="00672838">
        <w:rPr>
          <w:rStyle w:val="NormalCharacter"/>
          <w:szCs w:val="32"/>
          <w:kern w:val="2"/>
          <w:lang w:val="en-US" w:eastAsia="zh-CN" w:bidi="ar-SA"/>
          <w:b w:val="0"/>
          <w:i w:val="0"/>
          <w:sz w:val="32"/>
          <w:spacing w:val="0"/>
          <w:w w:val="100"/>
          <w:rFonts w:eastAsia="黑体" w:hAnsi="黑体"/>
          <w:caps w:val="0"/>
        </w:rPr>
        <w:t xml:space="preserve">人员</w:t>
      </w:r>
      <w:r w:rsidR="00d37207" w:rsidRPr="00672838">
        <w:rPr>
          <w:rStyle w:val="NormalCharacter"/>
          <w:szCs w:val="32"/>
          <w:kern w:val="2"/>
          <w:lang w:val="en-US" w:eastAsia="zh-CN" w:bidi="ar-SA"/>
          <w:b w:val="0"/>
          <w:i w:val="0"/>
          <w:sz w:val="32"/>
          <w:spacing w:val="0"/>
          <w:w w:val="100"/>
          <w:rFonts w:eastAsia="仿宋_GB2312"/>
          <w:caps w:val="0"/>
        </w:rPr>
        <w:t xml:space="preserve">工资等支出，完成年初预算的100%。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2.社会保障和就业支出939.07万元，具体包括：</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（1）归口管理的行政单位离退休3.44万元，主要是退休人员工资等支出，完成年初预算的100%。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（2）事业单位离退休2.50万元，主要是退休人员工资等支出，完成年初预算的100%。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（3）机关事业单位基本养老保险缴费85.25万元，主要是机关事业单位基本养老保险缴费等支出，完成年初预算的100%。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（4）人力资源和社会保障管理事务支出786.14万元，主要是人员工资等支出，完成年初预算的100%。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（5）机关事业单位职业年金缴费支出10.35万元，主要是机关事业单位职业年金缴费等支出，完成年初预算的100%。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（6）就业补助支出5万元，主要是就业创业服务补贴等支出，完成年初预算的100%。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480" w:firstLineChars="15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（7）其他社会保障和就业支出46.39万元，主要是其他社会保障和就业等支出，完成年初预算的100%。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3.卫生健康支出0.03万元，主要是其他计划生育事务等支出，完成年初预算的100%。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4.农林水支出1万元，主要是其他普惠金融发展等支出，完成年初预算的100%。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5.住房保障支出58.62万元，具体包括：住房公积金58.62万元，主要是住房公积金等支出，完成年初预算的100%。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6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6.国有资本经营预算支出3.5万元，主要是国有企业退休人员社会化管理补助支出，完成年初预算的100%。</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黑体"/>
          <w:caps w:val="0"/>
        </w:rPr>
        <w:snapToGrid/>
        <w:ind w:firstLine="660"/>
        <w:textAlignment w:val="baseline"/>
      </w:pPr>
      <w:r w:rsidR="00d37207" w:rsidRPr="00672838">
        <w:rPr>
          <w:rStyle w:val="NormalCharacter"/>
          <w:szCs w:val="32"/>
          <w:kern w:val="2"/>
          <w:lang w:val="en-US" w:eastAsia="zh-CN" w:bidi="ar-SA"/>
          <w:b w:val="1"/>
          <w:i w:val="0"/>
          <w:sz w:val="32"/>
          <w:spacing w:val="0"/>
          <w:w w:val="100"/>
          <w:rFonts w:eastAsia="黑体" w:hAnsi="黑体"/>
          <w:caps w:val="0"/>
        </w:rPr>
        <w:t xml:space="preserve">三、一般公共预算财政拨款</w:t>
      </w:r>
      <w:r w:rsidR="00d37207" w:rsidRPr="00672838">
        <w:rPr>
          <w:rStyle w:val="NormalCharacter"/>
          <w:szCs w:val="32"/>
          <w:kern w:val="2"/>
          <w:lang w:val="en-US" w:eastAsia="zh-CN" w:bidi="ar-SA"/>
          <w:b w:val="1"/>
          <w:i w:val="0"/>
          <w:sz w:val="32"/>
          <w:spacing w:val="0"/>
          <w:w w:val="100"/>
          <w:rFonts w:eastAsia="黑体"/>
          <w:caps w:val="0"/>
        </w:rPr>
        <w:t xml:space="preserve">“</w:t>
      </w:r>
      <w:r w:rsidR="00d37207" w:rsidRPr="00672838">
        <w:rPr>
          <w:rStyle w:val="NormalCharacter"/>
          <w:szCs w:val="32"/>
          <w:kern w:val="2"/>
          <w:lang w:val="en-US" w:eastAsia="zh-CN" w:bidi="ar-SA"/>
          <w:b w:val="1"/>
          <w:i w:val="0"/>
          <w:sz w:val="32"/>
          <w:spacing w:val="0"/>
          <w:w w:val="100"/>
          <w:rFonts w:eastAsia="黑体" w:hAnsi="黑体"/>
          <w:caps w:val="0"/>
        </w:rPr>
        <w:t xml:space="preserve">三公</w:t>
      </w:r>
      <w:r w:rsidR="00d37207" w:rsidRPr="00672838">
        <w:rPr>
          <w:rStyle w:val="NormalCharacter"/>
          <w:szCs w:val="32"/>
          <w:kern w:val="2"/>
          <w:lang w:val="en-US" w:eastAsia="zh-CN" w:bidi="ar-SA"/>
          <w:b w:val="1"/>
          <w:i w:val="0"/>
          <w:sz w:val="32"/>
          <w:spacing w:val="0"/>
          <w:w w:val="100"/>
          <w:rFonts w:eastAsia="黑体"/>
          <w:caps w:val="0"/>
        </w:rPr>
        <w:t xml:space="preserve">”</w:t>
      </w:r>
      <w:r w:rsidR="00d37207" w:rsidRPr="00672838">
        <w:rPr>
          <w:rStyle w:val="NormalCharacter"/>
          <w:szCs w:val="32"/>
          <w:kern w:val="2"/>
          <w:lang w:val="en-US" w:eastAsia="zh-CN" w:bidi="ar-SA"/>
          <w:b w:val="1"/>
          <w:i w:val="0"/>
          <w:sz w:val="32"/>
          <w:spacing w:val="0"/>
          <w:w w:val="100"/>
          <w:rFonts w:eastAsia="黑体" w:hAnsi="黑体"/>
          <w:caps w:val="0"/>
        </w:rPr>
        <w:t xml:space="preserve">经费支出决算情况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5"/>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2020年度一般公共预算财政拨款安排的“三公”经费支出17.09万元，完成年初预算的100%。其中：公务用车运行维护费17.09万元。</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5"/>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3.</w:t>
      </w:r>
      <w:r w:rsidR="00d37207" w:rsidRPr="00672838">
        <w:rPr>
          <w:rStyle w:val="NormalCharacter"/>
          <w:szCs w:val="24"/>
          <w:kern w:val="2"/>
          <w:lang w:val="en-US" w:eastAsia="zh-CN" w:bidi="ar-SA"/>
          <w:b w:val="0"/>
          <w:i w:val="0"/>
          <w:sz w:val="21"/>
          <w:spacing w:val="0"/>
          <w:w w:val="100"/>
          <w:rFonts w:ascii="Times New Roman" w:eastAsia="宋体" w:hAnsi="Times New Roman"/>
          <w:caps w:val="0"/>
        </w:rPr>
        <w:t xml:space="preserve"> </w:t>
      </w:r>
      <w:r w:rsidR="00d37207" w:rsidRPr="00672838">
        <w:rPr>
          <w:rStyle w:val="NormalCharacter"/>
          <w:szCs w:val="32"/>
          <w:kern w:val="2"/>
          <w:lang w:val="en-US" w:eastAsia="zh-CN" w:bidi="ar-SA"/>
          <w:b w:val="0"/>
          <w:i w:val="0"/>
          <w:sz w:val="32"/>
          <w:spacing w:val="0"/>
          <w:w w:val="100"/>
          <w:rFonts w:eastAsia="仿宋_GB2312"/>
          <w:caps w:val="0"/>
        </w:rPr>
        <w:t xml:space="preserve">公务用车购置及运行费17.09万元，比上年减少0.2万元，减少1.16%。</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5"/>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公务用车运行维护费17.09万元，主要用于公务用车运行维护费等。截至年末使用一般公共预算财政拨款开支的公务用车保有量7辆。</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黑体"/>
          <w:caps w:val="0"/>
        </w:rPr>
        <w:snapToGrid/>
        <w:ind w:firstLine="645"/>
        <w:textAlignment w:val="baseline"/>
      </w:pPr>
      <w:r w:rsidR="00d37207" w:rsidRPr="00672838">
        <w:rPr>
          <w:rStyle w:val="NormalCharacter"/>
          <w:szCs w:val="32"/>
          <w:kern w:val="2"/>
          <w:lang w:val="en-US" w:eastAsia="zh-CN" w:bidi="ar-SA"/>
          <w:b w:val="1"/>
          <w:i w:val="0"/>
          <w:sz w:val="32"/>
          <w:spacing w:val="0"/>
          <w:w w:val="100"/>
          <w:rFonts w:eastAsia="黑体" w:hAnsi="黑体"/>
          <w:caps w:val="0"/>
        </w:rPr>
        <w:t xml:space="preserve">四、一般公共预算财政拨款基本支出决算情况说明</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5"/>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2020年度一般公共预算财政拨款基本支出2620.55万元，其中：人员经费2431.75万元，主要包括基本工资、津贴补贴、奖金、其他社会保障缴费、机关事业单位基本养老保险缴费、其他工资福利支出、离休费、退休费、抚恤金、生活补助、奖励金、住房公积金、采暖补贴、其他对个人和家庭补助的支出；日常公用经费245.95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黑体"/>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黑体" w:hAnsi="黑体"/>
          <w:caps w:val="0"/>
        </w:rPr>
        <w:t xml:space="preserve">五、其他重要事项的情况说明</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（一）机关运行经费支出情况。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2020年龙城区人力资源和社会保障局机关运行经费支出2833.83万元，与上年相比，今年支出减少310.31万元，减少9.87%</w:t>
      </w:r>
      <w:r w:rsidR="00374879">
        <w:rPr>
          <w:rStyle w:val="NormalCharacter"/>
          <w:szCs w:val="32"/>
          <w:kern w:val="2"/>
          <w:lang w:val="en-US" w:eastAsia="zh-CN" w:bidi="ar-SA"/>
          <w:b w:val="0"/>
          <w:i w:val="0"/>
          <w:sz w:val="32"/>
          <w:spacing w:val="0"/>
          <w:w w:val="100"/>
          <w:rFonts w:eastAsia="仿宋_GB2312"/>
          <w:caps w:val="0"/>
        </w:rPr>
        <w:t xml:space="preserve">。</w:t>
      </w:r>
    </w:p>
    <w:p w:rsidP="00f316fb">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ascii="楷体_GB2312" w:eastAsia="楷体_GB2312"/>
          <w:caps w:val="0"/>
        </w:rPr>
        <w:snapToGrid/>
        <w:ind w:firstLine="643" w:firstLineChars="200"/>
        <w:textAlignment w:val="baseline"/>
      </w:pPr>
      <w:r w:rsidR="00374879" w:rsidRPr="00f316fb">
        <w:rPr>
          <w:rStyle w:val="NormalCharacter"/>
          <w:szCs w:val="32"/>
          <w:kern w:val="2"/>
          <w:lang w:val="en-US" w:eastAsia="zh-CN" w:bidi="ar-SA"/>
          <w:b w:val="1"/>
          <w:i w:val="0"/>
          <w:sz w:val="32"/>
          <w:spacing w:val="0"/>
          <w:w w:val="100"/>
          <w:rFonts w:ascii="楷体_GB2312" w:eastAsia="楷体_GB2312"/>
          <w:caps w:val="0"/>
        </w:rPr>
        <w:t xml:space="preserve">（二）政府采购支出情况。</w:t>
      </w:r>
    </w:p>
    <w:p w:rsidP="00374879">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374879" w:rsidRPr="00374879">
        <w:rPr>
          <w:rStyle w:val="NormalCharacter"/>
          <w:szCs w:val="32"/>
          <w:kern w:val="2"/>
          <w:lang w:val="en-US" w:eastAsia="zh-CN" w:bidi="ar-SA"/>
          <w:b w:val="0"/>
          <w:i w:val="0"/>
          <w:sz w:val="32"/>
          <w:spacing w:val="0"/>
          <w:w w:val="100"/>
          <w:rFonts w:eastAsia="仿宋_GB2312"/>
          <w:caps w:val="0"/>
        </w:rPr>
        <w:t xml:space="preserve">2020年政府采购支出总额</w:t>
      </w:r>
      <w:r w:rsidR="00df4deb">
        <w:rPr>
          <w:rStyle w:val="NormalCharacter"/>
          <w:szCs w:val="32"/>
          <w:kern w:val="2"/>
          <w:lang w:val="en-US" w:eastAsia="zh-CN" w:bidi="ar-SA"/>
          <w:b w:val="0"/>
          <w:i w:val="0"/>
          <w:sz w:val="32"/>
          <w:spacing w:val="0"/>
          <w:w w:val="100"/>
          <w:rFonts w:eastAsia="仿宋_GB2312"/>
          <w:caps w:val="0"/>
        </w:rPr>
        <w:t xml:space="preserve">0</w:t>
      </w:r>
      <w:r w:rsidR="00374879" w:rsidRPr="00374879">
        <w:rPr>
          <w:rStyle w:val="NormalCharacter"/>
          <w:szCs w:val="32"/>
          <w:kern w:val="2"/>
          <w:lang w:val="en-US" w:eastAsia="zh-CN" w:bidi="ar-SA"/>
          <w:b w:val="0"/>
          <w:i w:val="0"/>
          <w:sz w:val="32"/>
          <w:spacing w:val="0"/>
          <w:w w:val="100"/>
          <w:rFonts w:eastAsia="仿宋_GB2312"/>
          <w:caps w:val="0"/>
        </w:rPr>
        <w:t xml:space="preserve">万元，其中：政府采购货物支出</w:t>
      </w:r>
      <w:r w:rsidR="00df4deb">
        <w:rPr>
          <w:rStyle w:val="NormalCharacter"/>
          <w:szCs w:val="32"/>
          <w:kern w:val="2"/>
          <w:lang w:val="en-US" w:eastAsia="zh-CN" w:bidi="ar-SA"/>
          <w:b w:val="0"/>
          <w:i w:val="0"/>
          <w:sz w:val="32"/>
          <w:spacing w:val="0"/>
          <w:w w:val="100"/>
          <w:rFonts w:eastAsia="仿宋_GB2312"/>
          <w:caps w:val="0"/>
        </w:rPr>
        <w:t xml:space="preserve">0</w:t>
      </w:r>
      <w:r w:rsidR="00374879" w:rsidRPr="00374879">
        <w:rPr>
          <w:rStyle w:val="NormalCharacter"/>
          <w:szCs w:val="32"/>
          <w:kern w:val="2"/>
          <w:lang w:val="en-US" w:eastAsia="zh-CN" w:bidi="ar-SA"/>
          <w:b w:val="0"/>
          <w:i w:val="0"/>
          <w:sz w:val="32"/>
          <w:spacing w:val="0"/>
          <w:w w:val="100"/>
          <w:rFonts w:eastAsia="仿宋_GB2312"/>
          <w:caps w:val="0"/>
        </w:rPr>
        <w:t xml:space="preserve">万元，政府采购工程支出</w:t>
      </w:r>
      <w:r w:rsidR="00df4deb">
        <w:rPr>
          <w:rStyle w:val="NormalCharacter"/>
          <w:szCs w:val="32"/>
          <w:kern w:val="2"/>
          <w:lang w:val="en-US" w:eastAsia="zh-CN" w:bidi="ar-SA"/>
          <w:b w:val="0"/>
          <w:i w:val="0"/>
          <w:sz w:val="32"/>
          <w:spacing w:val="0"/>
          <w:w w:val="100"/>
          <w:rFonts w:eastAsia="仿宋_GB2312"/>
          <w:caps w:val="0"/>
        </w:rPr>
        <w:t xml:space="preserve">0</w:t>
      </w:r>
      <w:r w:rsidR="00374879" w:rsidRPr="00374879">
        <w:rPr>
          <w:rStyle w:val="NormalCharacter"/>
          <w:szCs w:val="32"/>
          <w:kern w:val="2"/>
          <w:lang w:val="en-US" w:eastAsia="zh-CN" w:bidi="ar-SA"/>
          <w:b w:val="0"/>
          <w:i w:val="0"/>
          <w:sz w:val="32"/>
          <w:spacing w:val="0"/>
          <w:w w:val="100"/>
          <w:rFonts w:eastAsia="仿宋_GB2312"/>
          <w:caps w:val="0"/>
        </w:rPr>
        <w:t xml:space="preserve">万元，政府采购服务支出</w:t>
      </w:r>
      <w:r w:rsidR="00df4deb">
        <w:rPr>
          <w:rStyle w:val="NormalCharacter"/>
          <w:szCs w:val="32"/>
          <w:kern w:val="2"/>
          <w:lang w:val="en-US" w:eastAsia="zh-CN" w:bidi="ar-SA"/>
          <w:b w:val="0"/>
          <w:i w:val="0"/>
          <w:sz w:val="32"/>
          <w:spacing w:val="0"/>
          <w:w w:val="100"/>
          <w:rFonts w:eastAsia="仿宋_GB2312"/>
          <w:caps w:val="0"/>
        </w:rPr>
        <w:t xml:space="preserve">0</w:t>
      </w:r>
      <w:r w:rsidR="00374879" w:rsidRPr="00374879">
        <w:rPr>
          <w:rStyle w:val="NormalCharacter"/>
          <w:szCs w:val="32"/>
          <w:kern w:val="2"/>
          <w:lang w:val="en-US" w:eastAsia="zh-CN" w:bidi="ar-SA"/>
          <w:b w:val="0"/>
          <w:i w:val="0"/>
          <w:sz w:val="32"/>
          <w:spacing w:val="0"/>
          <w:w w:val="100"/>
          <w:rFonts w:eastAsia="仿宋_GB2312"/>
          <w:caps w:val="0"/>
        </w:rPr>
        <w:t xml:space="preserve">万元。</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（三）国有资产占用情况。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截至2020年12月31日，</w:t>
      </w:r>
      <w:r w:rsidR="00374879">
        <w:rPr>
          <w:rStyle w:val="NormalCharacter"/>
          <w:szCs w:val="32"/>
          <w:kern w:val="2"/>
          <w:lang w:val="en-US" w:eastAsia="zh-CN" w:bidi="ar-SA"/>
          <w:b w:val="0"/>
          <w:i w:val="0"/>
          <w:sz w:val="32"/>
          <w:spacing w:val="0"/>
          <w:w w:val="100"/>
          <w:rFonts w:eastAsia="仿宋_GB2312"/>
          <w:caps w:val="0"/>
        </w:rPr>
        <w:t xml:space="preserve">龙城区人力资源和社会保障局</w:t>
      </w:r>
      <w:r w:rsidR="00d37207" w:rsidRPr="00672838">
        <w:rPr>
          <w:rStyle w:val="NormalCharacter"/>
          <w:szCs w:val="32"/>
          <w:kern w:val="2"/>
          <w:lang w:val="en-US" w:eastAsia="zh-CN" w:bidi="ar-SA"/>
          <w:b w:val="0"/>
          <w:i w:val="0"/>
          <w:sz w:val="32"/>
          <w:spacing w:val="0"/>
          <w:w w:val="100"/>
          <w:rFonts w:eastAsia="仿宋_GB2312"/>
          <w:caps w:val="0"/>
        </w:rPr>
        <w:t xml:space="preserve">共有车辆7辆，其中：机要通讯用车1辆，应急保障用车2辆，执法执勤用车1辆，；单位价值50万元以上通用设备0台（套），单价100万元以上专用设备0台（套）。</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楷体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楷体_GB2312"/>
          <w:caps w:val="0"/>
        </w:rPr>
        <w:t xml:space="preserve">（四）预算绩效管理工作开展情况。</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0"/>
          <w:sz w:val="32"/>
          <w:spacing w:val="0"/>
          <w:w w:val="100"/>
          <w:rFonts w:eastAsia="仿宋_GB2312"/>
          <w:caps w:val="0"/>
        </w:rPr>
        <w:t xml:space="preserve">根据财政预算管理要求，</w:t>
      </w:r>
      <w:r w:rsidR="00627ccc">
        <w:rPr>
          <w:rStyle w:val="NormalCharacter"/>
          <w:szCs w:val="32"/>
          <w:kern w:val="2"/>
          <w:lang w:val="en-US" w:eastAsia="zh-CN" w:bidi="ar-SA"/>
          <w:b w:val="0"/>
          <w:i w:val="0"/>
          <w:sz w:val="32"/>
          <w:spacing w:val="0"/>
          <w:w w:val="100"/>
          <w:rFonts w:eastAsia="仿宋_GB2312"/>
          <w:caps w:val="0"/>
        </w:rPr>
        <w:t xml:space="preserve">龙城区人力资源和社会保障局</w:t>
      </w:r>
      <w:r w:rsidR="00d37207" w:rsidRPr="00672838">
        <w:rPr>
          <w:rStyle w:val="NormalCharacter"/>
          <w:szCs w:val="32"/>
          <w:kern w:val="2"/>
          <w:lang w:val="en-US" w:eastAsia="zh-CN" w:bidi="ar-SA"/>
          <w:b w:val="0"/>
          <w:i w:val="0"/>
          <w:sz w:val="32"/>
          <w:spacing w:val="0"/>
          <w:w w:val="100"/>
          <w:rFonts w:eastAsia="仿宋_GB2312"/>
          <w:caps w:val="0"/>
        </w:rPr>
        <w:t xml:space="preserve">组织对2020年度预算项目支出全面开展绩效自评，共涉及预算支出项目4个，涉及资金213.28万元，自评覆盖率（开展绩效自评的项目数/年初批复绩效目标的项目数）达到100%。</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ascii="Times New Roman" w:eastAsia="宋体" w:hAnsi="Times New Roman"/>
          <w:caps w:val="0"/>
        </w:rPr>
        <w:br type="page"/>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sidR="00d37207" w:rsidRPr="00672838">
        <w:rPr>
          <w:rStyle w:val="NormalCharacter"/>
          <w:szCs w:val="36"/>
          <w:kern w:val="2"/>
          <w:lang w:val="en-US" w:eastAsia="zh-CN" w:bidi="ar-SA"/>
          <w:b w:val="1"/>
          <w:i w:val="0"/>
          <w:sz w:val="36"/>
          <w:spacing w:val="0"/>
          <w:w w:val="100"/>
          <w:rFonts w:hAnsi="宋体"/>
          <w:caps w:val="0"/>
        </w:rPr>
        <w:t xml:space="preserve">第三部分</w:t>
      </w:r>
      <w:r w:rsidR="00d37207" w:rsidRPr="00672838">
        <w:rPr>
          <w:rStyle w:val="NormalCharacter"/>
          <w:szCs w:val="36"/>
          <w:kern w:val="2"/>
          <w:lang w:val="en-US" w:eastAsia="zh-CN" w:bidi="ar-SA"/>
          <w:b w:val="1"/>
          <w:i w:val="0"/>
          <w:sz w:val="36"/>
          <w:spacing w:val="0"/>
          <w:w w:val="100"/>
          <w:rFonts w:ascii="Times New Roman" w:eastAsia="宋体" w:hAnsi="Times New Roman"/>
          <w:caps w:val="0"/>
        </w:rPr>
        <w:t xml:space="preserve"> </w:t>
      </w:r>
      <w:r w:rsidR="00d37207" w:rsidRPr="00672838">
        <w:rPr>
          <w:rStyle w:val="NormalCharacter"/>
          <w:szCs w:val="36"/>
          <w:kern w:val="2"/>
          <w:lang w:val="en-US" w:eastAsia="zh-CN" w:bidi="ar-SA"/>
          <w:b w:val="1"/>
          <w:i w:val="0"/>
          <w:sz w:val="36"/>
          <w:spacing w:val="0"/>
          <w:w w:val="100"/>
          <w:rFonts w:hAnsi="宋体"/>
          <w:caps w:val="0"/>
        </w:rPr>
        <w:t xml:space="preserve">名词解释</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1.财政拨款收入：</w:t>
      </w:r>
      <w:r w:rsidR="00d37207" w:rsidRPr="00672838">
        <w:rPr>
          <w:rStyle w:val="NormalCharacter"/>
          <w:szCs w:val="32"/>
          <w:kern w:val="2"/>
          <w:lang w:val="en-US" w:eastAsia="zh-CN" w:bidi="ar-SA"/>
          <w:b w:val="0"/>
          <w:i w:val="0"/>
          <w:sz w:val="32"/>
          <w:spacing w:val="0"/>
          <w:w w:val="100"/>
          <w:rFonts w:eastAsia="仿宋_GB2312"/>
          <w:caps w:val="0"/>
        </w:rPr>
        <w:t xml:space="preserve">指单位从同级财政部门取得的财政预算资金。</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2.上级补助收入：</w:t>
      </w:r>
      <w:r w:rsidR="00d37207" w:rsidRPr="00672838">
        <w:rPr>
          <w:rStyle w:val="NormalCharacter"/>
          <w:szCs w:val="32"/>
          <w:kern w:val="2"/>
          <w:lang w:val="en-US" w:eastAsia="zh-CN" w:bidi="ar-SA"/>
          <w:b w:val="0"/>
          <w:i w:val="0"/>
          <w:sz w:val="32"/>
          <w:spacing w:val="0"/>
          <w:w w:val="100"/>
          <w:rFonts w:eastAsia="仿宋_GB2312"/>
          <w:caps w:val="0"/>
        </w:rPr>
        <w:t xml:space="preserve">指单位从主管部门和上级单位取得的非财政性补助收入。</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3.事业收入：</w:t>
      </w:r>
      <w:r w:rsidR="00d37207" w:rsidRPr="00672838">
        <w:rPr>
          <w:rStyle w:val="NormalCharacter"/>
          <w:szCs w:val="32"/>
          <w:kern w:val="2"/>
          <w:lang w:val="en-US" w:eastAsia="zh-CN" w:bidi="ar-SA"/>
          <w:b w:val="0"/>
          <w:i w:val="0"/>
          <w:sz w:val="32"/>
          <w:spacing w:val="0"/>
          <w:w w:val="100"/>
          <w:rFonts w:eastAsia="仿宋_GB2312"/>
          <w:caps w:val="0"/>
        </w:rPr>
        <w:t xml:space="preserve">指事业单位开展专业业务活动及辅助活动所取得的收入。</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4.经营收入：</w:t>
      </w:r>
      <w:r w:rsidR="00d37207" w:rsidRPr="00672838">
        <w:rPr>
          <w:rStyle w:val="NormalCharacter"/>
          <w:szCs w:val="32"/>
          <w:kern w:val="2"/>
          <w:lang w:val="en-US" w:eastAsia="zh-CN" w:bidi="ar-SA"/>
          <w:b w:val="0"/>
          <w:i w:val="0"/>
          <w:sz w:val="32"/>
          <w:spacing w:val="0"/>
          <w:w w:val="100"/>
          <w:rFonts w:eastAsia="仿宋_GB2312"/>
          <w:caps w:val="0"/>
        </w:rPr>
        <w:t xml:space="preserve">指事业单位在专业业务活动及辅助活动之外开展非独立核算经营活动取得的收入。</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5.附属单位上缴收入：</w:t>
      </w:r>
      <w:r w:rsidR="00d37207" w:rsidRPr="00672838">
        <w:rPr>
          <w:rStyle w:val="NormalCharacter"/>
          <w:szCs w:val="32"/>
          <w:kern w:val="2"/>
          <w:lang w:val="en-US" w:eastAsia="zh-CN" w:bidi="ar-SA"/>
          <w:b w:val="0"/>
          <w:i w:val="0"/>
          <w:sz w:val="32"/>
          <w:spacing w:val="0"/>
          <w:w w:val="100"/>
          <w:rFonts w:eastAsia="仿宋_GB2312"/>
          <w:caps w:val="0"/>
        </w:rPr>
        <w:t xml:space="preserve">指单位附属的独立核算单位按照规定上缴的收入。</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6.其他收入：</w:t>
      </w:r>
      <w:r w:rsidR="00d37207" w:rsidRPr="00672838">
        <w:rPr>
          <w:rStyle w:val="NormalCharacter"/>
          <w:szCs w:val="32"/>
          <w:kern w:val="2"/>
          <w:lang w:val="en-US" w:eastAsia="zh-CN" w:bidi="ar-SA"/>
          <w:b w:val="0"/>
          <w:i w:val="0"/>
          <w:sz w:val="32"/>
          <w:spacing w:val="0"/>
          <w:w w:val="100"/>
          <w:rFonts w:eastAsia="仿宋_GB2312"/>
          <w:caps w:val="0"/>
        </w:rPr>
        <w:t xml:space="preserve">指除上述“财政拨款收入”、</w:t>
      </w:r>
      <w:r w:rsidR="00d37207" w:rsidRPr="00672838">
        <w:rPr>
          <w:rStyle w:val="NormalCharacter"/>
          <w:szCs w:val="32"/>
          <w:kern w:val="2"/>
          <w:lang w:val="en-US" w:eastAsia="zh-CN" w:bidi="ar-SA"/>
          <w:b w:val="1"/>
          <w:i w:val="0"/>
          <w:sz w:val="32"/>
          <w:spacing w:val="0"/>
          <w:w w:val="100"/>
          <w:rFonts w:eastAsia="仿宋_GB2312"/>
          <w:caps w:val="0"/>
        </w:rPr>
        <w:t xml:space="preserve"> </w:t>
      </w:r>
      <w:r w:rsidR="00d37207" w:rsidRPr="00672838">
        <w:rPr>
          <w:rStyle w:val="NormalCharacter"/>
          <w:szCs w:val="32"/>
          <w:kern w:val="2"/>
          <w:lang w:val="en-US" w:eastAsia="zh-CN" w:bidi="ar-SA"/>
          <w:b w:val="0"/>
          <w:i w:val="0"/>
          <w:sz w:val="32"/>
          <w:spacing w:val="0"/>
          <w:w w:val="100"/>
          <w:rFonts w:eastAsia="仿宋_GB2312"/>
          <w:caps w:val="0"/>
        </w:rPr>
        <w:t xml:space="preserve">“上级补助收入”、“事业收入”、“经营收入”、“附属单位上缴收入”等以外的收入。</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7.用事业基金弥补收支差额：</w:t>
      </w:r>
      <w:r w:rsidR="00d37207" w:rsidRPr="00672838">
        <w:rPr>
          <w:rStyle w:val="NormalCharacter"/>
          <w:szCs w:val="32"/>
          <w:kern w:val="2"/>
          <w:lang w:val="en-US" w:eastAsia="zh-CN" w:bidi="ar-SA"/>
          <w:b w:val="0"/>
          <w:i w:val="0"/>
          <w:sz w:val="32"/>
          <w:spacing w:val="0"/>
          <w:w w:val="100"/>
          <w:rFonts w:eastAsia="仿宋_GB2312"/>
          <w:caps w:val="0"/>
        </w:rPr>
        <w:t xml:space="preserve">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8.上年结转和结余：</w:t>
      </w:r>
      <w:r w:rsidR="00d37207" w:rsidRPr="00672838">
        <w:rPr>
          <w:rStyle w:val="NormalCharacter"/>
          <w:szCs w:val="32"/>
          <w:kern w:val="2"/>
          <w:lang w:val="en-US" w:eastAsia="zh-CN" w:bidi="ar-SA"/>
          <w:b w:val="0"/>
          <w:i w:val="0"/>
          <w:sz w:val="32"/>
          <w:spacing w:val="0"/>
          <w:w w:val="100"/>
          <w:rFonts w:eastAsia="仿宋_GB2312"/>
          <w:caps w:val="0"/>
        </w:rPr>
        <w:t xml:space="preserve">指以前年度尚未完成、结转到本年按有关规定继续使用的资金。</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9.基本支出：</w:t>
      </w:r>
      <w:r w:rsidR="00d37207" w:rsidRPr="00672838">
        <w:rPr>
          <w:rStyle w:val="NormalCharacter"/>
          <w:szCs w:val="32"/>
          <w:kern w:val="2"/>
          <w:lang w:val="en-US" w:eastAsia="zh-CN" w:bidi="ar-SA"/>
          <w:b w:val="0"/>
          <w:i w:val="0"/>
          <w:sz w:val="32"/>
          <w:spacing w:val="0"/>
          <w:w w:val="100"/>
          <w:rFonts w:eastAsia="仿宋_GB2312"/>
          <w:caps w:val="0"/>
        </w:rPr>
        <w:t xml:space="preserve">指保障机构正常运转、完成日常工作任务而发生的人员支出和公用支出。</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10.项目支出：</w:t>
      </w:r>
      <w:r w:rsidR="00d37207" w:rsidRPr="00672838">
        <w:rPr>
          <w:rStyle w:val="NormalCharacter"/>
          <w:szCs w:val="32"/>
          <w:kern w:val="2"/>
          <w:lang w:val="en-US" w:eastAsia="zh-CN" w:bidi="ar-SA"/>
          <w:b w:val="0"/>
          <w:i w:val="0"/>
          <w:sz w:val="32"/>
          <w:spacing w:val="0"/>
          <w:w w:val="100"/>
          <w:rFonts w:eastAsia="仿宋_GB2312"/>
          <w:caps w:val="0"/>
        </w:rPr>
        <w:t xml:space="preserve">指在基本支出之外为完成特定行政任务和事业发展目标所发生的支出。</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11.上缴上级支出：</w:t>
      </w:r>
      <w:r w:rsidR="00d37207" w:rsidRPr="00672838">
        <w:rPr>
          <w:rStyle w:val="NormalCharacter"/>
          <w:szCs w:val="32"/>
          <w:kern w:val="2"/>
          <w:lang w:val="en-US" w:eastAsia="zh-CN" w:bidi="ar-SA"/>
          <w:b w:val="0"/>
          <w:i w:val="0"/>
          <w:sz w:val="32"/>
          <w:spacing w:val="0"/>
          <w:w w:val="100"/>
          <w:rFonts w:eastAsia="仿宋_GB2312"/>
          <w:caps w:val="0"/>
        </w:rPr>
        <w:t xml:space="preserve">指事业单位按照财政部门和主管部门的规定上缴上级单位的支出。</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12.经营支出：</w:t>
      </w:r>
      <w:r w:rsidR="00d37207" w:rsidRPr="00672838">
        <w:rPr>
          <w:rStyle w:val="NormalCharacter"/>
          <w:szCs w:val="32"/>
          <w:kern w:val="2"/>
          <w:lang w:val="en-US" w:eastAsia="zh-CN" w:bidi="ar-SA"/>
          <w:b w:val="0"/>
          <w:i w:val="0"/>
          <w:sz w:val="32"/>
          <w:spacing w:val="0"/>
          <w:w w:val="100"/>
          <w:rFonts w:eastAsia="仿宋_GB2312"/>
          <w:caps w:val="0"/>
        </w:rPr>
        <w:t xml:space="preserve">指事业单位在专业活动及辅助活动之外开展非独立核算经营活动发生的支出。</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13.对附属单位补助支出：</w:t>
      </w:r>
      <w:r w:rsidR="00d37207" w:rsidRPr="00672838">
        <w:rPr>
          <w:rStyle w:val="NormalCharacter"/>
          <w:szCs w:val="32"/>
          <w:kern w:val="2"/>
          <w:lang w:val="en-US" w:eastAsia="zh-CN" w:bidi="ar-SA"/>
          <w:b w:val="0"/>
          <w:i w:val="0"/>
          <w:sz w:val="32"/>
          <w:spacing w:val="0"/>
          <w:w w:val="100"/>
          <w:rFonts w:eastAsia="仿宋_GB2312"/>
          <w:caps w:val="0"/>
        </w:rPr>
        <w:t xml:space="preserve">指事业单位用财政补助收入之外的收入对附属单位补助发生的支出。</w:t>
      </w:r>
    </w:p>
    <w:p w:rsidP="00672838">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14.“三公”经费：</w:t>
      </w:r>
      <w:r w:rsidR="00d37207" w:rsidRPr="00672838">
        <w:rPr>
          <w:rStyle w:val="NormalCharacter"/>
          <w:szCs w:val="32"/>
          <w:kern w:val="2"/>
          <w:lang w:val="en-US" w:eastAsia="zh-CN" w:bidi="ar-SA"/>
          <w:b w:val="0"/>
          <w:i w:val="0"/>
          <w:sz w:val="32"/>
          <w:spacing w:val="0"/>
          <w:w w:val="100"/>
          <w:rFonts w:eastAsia="仿宋_GB2312"/>
          <w:caps w:val="0"/>
        </w:rPr>
        <w:t xml:space="preserve">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仿宋_GB2312"/>
          <w:caps w:val="0"/>
        </w:rPr>
        <w:snapToGrid/>
        <w:ind w:firstLine="643" w:firstLineChars="200"/>
        <w:textAlignment w:val="baseline"/>
      </w:pPr>
      <w:r w:rsidR="00d37207" w:rsidRPr="00672838">
        <w:rPr>
          <w:rStyle w:val="NormalCharacter"/>
          <w:szCs w:val="32"/>
          <w:kern w:val="2"/>
          <w:lang w:val="en-US" w:eastAsia="zh-CN" w:bidi="ar-SA"/>
          <w:b w:val="1"/>
          <w:i w:val="0"/>
          <w:sz w:val="32"/>
          <w:spacing w:val="0"/>
          <w:w w:val="100"/>
          <w:rFonts w:eastAsia="仿宋_GB2312"/>
          <w:caps w:val="0"/>
        </w:rPr>
        <w:t xml:space="preserve">15.一般公共服务（类）财政事务（款）行政运行（项）：</w:t>
      </w:r>
      <w:r w:rsidR="00d37207" w:rsidRPr="00672838">
        <w:rPr>
          <w:rStyle w:val="NormalCharacter"/>
          <w:szCs w:val="32"/>
          <w:kern w:val="2"/>
          <w:lang w:val="en-US" w:eastAsia="zh-CN" w:bidi="ar-SA"/>
          <w:b w:val="0"/>
          <w:i w:val="0"/>
          <w:sz w:val="32"/>
          <w:spacing w:val="0"/>
          <w:w w:val="100"/>
          <w:rFonts w:eastAsia="仿宋_GB2312"/>
          <w:caps w:val="0"/>
        </w:rPr>
        <w:t xml:space="preserve">反映行政单位（包括实行公务员管理的事业单位）的基本支出。</w:t>
      </w:r>
    </w:p>
    <w:p w:rsidP="00672838">
      <w:pPr>
        <w:pStyle w:val="Normal"/>
        <w:jc w:val="both"/>
        <w:spacing w:before="0" w:beforeAutospacing="0" w:after="0" w:afterAutospacing="0" w:line="600" w:lineRule="exact"/>
        <w:rPr>
          <w:rStyle w:val="NormalCharacter"/>
          <w:szCs w:val="32"/>
          <w:kern w:val="2"/>
          <w:lang w:val="en-US" w:eastAsia="zh-CN" w:bidi="ar-SA"/>
          <w:b w:val="1"/>
          <w:i w:val="0"/>
          <w:sz w:val="32"/>
          <w:spacing w:val="0"/>
          <w:w w:val="100"/>
          <w:rFonts w:eastAsia="仿宋_GB2312"/>
          <w:caps w:val="0"/>
        </w:rPr>
        <w:snapToGrid/>
        <w:ind w:firstLine="640" w:firstLineChars="200"/>
        <w:textAlignment w:val="baseline"/>
      </w:pPr>
      <w:r w:rsidR="00d37207" w:rsidRPr="00672838">
        <w:rPr>
          <w:rStyle w:val="NormalCharacter"/>
          <w:szCs w:val="32"/>
          <w:kern w:val="2"/>
          <w:lang w:val="en-US" w:eastAsia="zh-CN" w:bidi="ar-SA"/>
          <w:b w:val="0"/>
          <w:i w:val="1"/>
          <w:u w:val="single" w:color="000000"/>
          <w:sz w:val="32"/>
          <w:spacing w:val="0"/>
          <w:w w:val="100"/>
          <w:rFonts w:eastAsia="仿宋_GB2312"/>
          <w:caps w:val="0"/>
        </w:rPr>
        <w:t xml:space="preserve">（部门决算涉及的支出功能分类全部项级科目，逐一解释）……</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ascii="Times New Roman" w:eastAsia="宋体" w:hAnsi="Times New Roman"/>
          <w:caps w:val="0"/>
        </w:rPr>
        <w:snapToGrid/>
        <w:textAlignment w:val="baseline"/>
        <w:sectPr>
          <w:footerReference w:type="even" r:id="rId6"/>
          <w:footerReference w:type="default" r:id="rId7"/>
          <w:footerReference w:type="first" r:id="rId8"/>
          <w:headerReference w:type="even" r:id="rId3"/>
          <w:headerReference w:type="default" r:id="rId4"/>
          <w:headerReference w:type="first" r:id="rId5"/>
          <w:type w:val="nextPage"/>
          <w:pgSz w:h="16838" w:w="11906" w:orient="portrait"/>
          <w:pgMar w:gutter="0" w:header="851" w:top="1418" w:bottom="1418" w:footer="992" w:left="1701" w:right="1701"/>
          <w:paperSrc w:first="0" w:other="0"/>
          <w:lnNumType w:countBy="0"/>
          <w:cols w:space="720" w:num="1"/>
          <w:vAlign w:val="top"/>
          <w:docGrid w:charSpace="0" w:linePitch="312" w:type="lines"/>
        </w:sectPr>
      </w:pPr>
      <w:r>
        <w:rPr>
          <w:b w:val="0"/>
          <w:i w:val="0"/>
          <w:sz w:val="32"/>
          <w:spacing w:val="0"/>
          <w:w w:val="100"/>
          <w:rFonts w:ascii="Times New Roman" w:eastAsia="宋体" w:hAnsi="Times New Roman"/>
          <w:caps w:val="0"/>
        </w:rPr>
        <w:t/>
      </w:r>
    </w:p>
    <w:p>
      <w:pPr>
        <w:pStyle w:val="Normal"/>
        <w:jc w:val="left"/>
        <w:spacing w:before="0" w:beforeAutospacing="0" w:after="0" w:afterAutospacing="0" w:line="540" w:lineRule="exact"/>
        <w:rPr>
          <w:rStyle w:val="NormalCharacter"/>
          <w:szCs w:val="32"/>
          <w:kern w:val="2"/>
          <w:lang w:val="en-US" w:eastAsia="zh-CN" w:bidi="ar-SA"/>
          <w:b w:val="0"/>
          <w:i w:val="1"/>
          <w:u w:val="single"/>
          <w:sz w:val="32"/>
          <w:spacing w:val="0"/>
          <w:w w:val="100"/>
          <w:rFonts w:eastAsia="仿宋_GB2312"/>
          <w:caps w:val="0"/>
        </w:rPr>
        <w:snapToGrid/>
        <w:ind w:firstLine="640" w:firstLineChars="200"/>
        <w:textAlignment w:val="baseline"/>
      </w:pPr>
      <w:r>
        <w:rPr>
          <w:b w:val="0"/>
          <w:i w:val="1"/>
          <w:u w:val="single" w:color="000000"/>
          <w:sz w:val="32"/>
          <w:spacing w:val="0"/>
          <w:w w:val="100"/>
          <w:rFonts w:eastAsia="仿宋_GB2312"/>
          <w:caps w:val="0"/>
        </w:rPr>
        <w:t/>
      </w:r>
    </w:p>
    <w:p>
      <w:pPr>
        <w:pStyle w:val="Normal"/>
        <w:jc w:val="both"/>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36"/>
          <w:kern w:val="2"/>
          <w:lang w:val="en-US" w:eastAsia="zh-CN" w:bidi="ar-SA"/>
          <w:b w:val="1"/>
          <w:i w:val="0"/>
          <w:sz w:val="36"/>
          <w:spacing w:val="0"/>
          <w:w w:val="100"/>
          <w:rFonts w:ascii="Times New Roman" w:eastAsia="宋体" w:hAnsi="Times New Roman"/>
          <w:caps w:val="0"/>
        </w:rPr>
        <w:snapToGrid/>
        <w:textAlignment w:val="baseline"/>
      </w:pPr>
      <w:r>
        <w:rPr>
          <w:b w:val="1"/>
          <w:i w:val="0"/>
          <w:sz w:val="36"/>
          <w:spacing w:val="0"/>
          <w:w w:val="100"/>
          <w:rFonts w:ascii="Times New Roman" w:eastAsia="宋体" w:hAnsi="Times New Roman"/>
          <w:caps w:val="0"/>
        </w:rPr>
        <w:t/>
      </w:r>
    </w:p>
    <w:p>
      <w:pPr>
        <w:pStyle w:val="Normal"/>
        <w:jc w:val="center"/>
        <w:spacing w:before="0" w:beforeAutospacing="0" w:after="0" w:afterAutospacing="0" w:line="540" w:lineRule="exact"/>
        <w:rPr>
          <w:rStyle w:val="NormalCharacter"/>
          <w:szCs w:val="52"/>
          <w:kern w:val="2"/>
          <w:lang w:val="en-US" w:eastAsia="zh-CN" w:bidi="ar-SA"/>
          <w:b w:val="0"/>
          <w:i w:val="0"/>
          <w:sz w:val="52"/>
          <w:spacing w:val="0"/>
          <w:w w:val="100"/>
          <w:rFonts w:eastAsia="仿宋_GB2312"/>
          <w:caps w:val="0"/>
        </w:rPr>
        <w:snapToGrid/>
        <w:textAlignment w:val="baseline"/>
      </w:pPr>
      <w:r w:rsidR="00d37207" w:rsidRPr="00672838">
        <w:rPr>
          <w:rStyle w:val="NormalCharacter"/>
          <w:szCs w:val="52"/>
          <w:kern w:val="2"/>
          <w:lang w:val="en-US" w:eastAsia="zh-CN" w:bidi="ar-SA"/>
          <w:b w:val="1"/>
          <w:i w:val="0"/>
          <w:sz w:val="52"/>
          <w:spacing w:val="0"/>
          <w:w w:val="100"/>
          <w:rFonts w:hAnsi="宋体"/>
          <w:caps w:val="0"/>
        </w:rPr>
        <w:t xml:space="preserve">第四部分</w:t>
      </w:r>
      <w:r w:rsidR="00d37207" w:rsidRPr="00672838">
        <w:rPr>
          <w:rStyle w:val="NormalCharacter"/>
          <w:szCs w:val="52"/>
          <w:kern w:val="2"/>
          <w:lang w:val="en-US" w:eastAsia="zh-CN" w:bidi="ar-SA"/>
          <w:b w:val="1"/>
          <w:i w:val="0"/>
          <w:sz w:val="52"/>
          <w:spacing w:val="0"/>
          <w:w w:val="100"/>
          <w:rFonts w:ascii="Times New Roman" w:eastAsia="宋体" w:hAnsi="Times New Roman"/>
          <w:caps w:val="0"/>
        </w:rPr>
        <w:t xml:space="preserve"> </w:t>
      </w:r>
      <w:r w:rsidR="00d37207" w:rsidRPr="00672838">
        <w:rPr>
          <w:rStyle w:val="NormalCharacter"/>
          <w:szCs w:val="52"/>
          <w:kern w:val="2"/>
          <w:lang w:val="en-US" w:eastAsia="zh-CN" w:bidi="ar-SA"/>
          <w:b w:val="1"/>
          <w:i w:val="0"/>
          <w:sz w:val="52"/>
          <w:spacing w:val="0"/>
          <w:w w:val="100"/>
          <w:rFonts w:hAnsi="宋体"/>
          <w:caps w:val="0"/>
        </w:rPr>
        <w:t xml:space="preserve">朝阳市龙城区人力资源和社会保障局</w:t>
      </w:r>
      <w:r w:rsidR="00d37207" w:rsidRPr="00672838">
        <w:rPr>
          <w:rStyle w:val="NormalCharacter"/>
          <w:szCs w:val="52"/>
          <w:kern w:val="2"/>
          <w:lang w:val="en-US" w:eastAsia="zh-CN" w:bidi="ar-SA"/>
          <w:b w:val="1"/>
          <w:i w:val="0"/>
          <w:sz w:val="52"/>
          <w:spacing w:val="0"/>
          <w:w w:val="100"/>
          <w:rFonts w:ascii="Times New Roman" w:eastAsia="宋体" w:hAnsi="Times New Roman"/>
          <w:caps w:val="0"/>
        </w:rPr>
        <w:t xml:space="preserve">2020</w:t>
      </w:r>
      <w:r w:rsidR="00d37207" w:rsidRPr="00672838">
        <w:rPr>
          <w:rStyle w:val="NormalCharacter"/>
          <w:szCs w:val="52"/>
          <w:kern w:val="2"/>
          <w:lang w:val="en-US" w:eastAsia="zh-CN" w:bidi="ar-SA"/>
          <w:b w:val="1"/>
          <w:i w:val="0"/>
          <w:sz w:val="52"/>
          <w:spacing w:val="0"/>
          <w:w w:val="100"/>
          <w:rFonts w:hAnsi="宋体"/>
          <w:caps w:val="0"/>
        </w:rPr>
        <w:t xml:space="preserve">年度部门决算表</w:t>
      </w:r>
    </w:p>
    <w:p>
      <w:pPr>
        <w:pStyle w:val="Normal"/>
        <w:jc w:val="left"/>
        <w:spacing w:before="0" w:beforeAutospacing="0" w:after="0" w:afterAutospacing="0" w:line="540" w:lineRule="exact"/>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sectPr>
      <w:type w:val="nextPage"/>
      <w:pgSz w:h="11906" w:w="16838" w:orient="portrait"/>
      <w:pgMar w:gutter="0" w:header="851" w:top="1418" w:bottom="1418" w:footer="992" w:left="1701" w:right="1701"/>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20007a87" w:usb1="80000000" w:usb2="00000008" w:usb3="00000000" w:csb0="000001ff" w:csb1="00000000"/>
  </w:font>
  <w:font w:name="仿宋_GB2312">
    <w:altName w:val="仿宋_GB2312"/>
    <w:charset w:val="86"/>
    <w:family w:val="modern"/>
    <w:panose1 w:val="02010609030101010101"/>
    <w:pitch w:val="fixed"/>
    <w:sig w:usb0="00000001" w:usb1="080e0000" w:usb2="00000010" w:usb3="00000000" w:csb0="00040000" w:csb1="00000000"/>
  </w:font>
  <w:font w:name="宋体">
    <w:altName w:val="SimSun"/>
    <w:charset w:val="86"/>
    <w:family w:val="auto"/>
    <w:panose1 w:val="02010600030101010101"/>
    <w:pitch w:val="variable"/>
    <w:sig w:usb0="00000003" w:usb1="080e0000" w:usb2="00000010" w:usb3="00000000" w:csb0="00040001" w:csb1="00000000"/>
  </w:font>
  <w:font w:name="黑体">
    <w:altName w:val="SimHei"/>
    <w:charset w:val="86"/>
    <w:family w:val="auto"/>
    <w:panose1 w:val="02010600030101010101"/>
    <w:pitch w:val="variable"/>
    <w:sig w:usb0="00000001" w:usb1="080e0000" w:usb2="00000010" w:usb3="00000000" w:csb0="00040000" w:csb1="00000000"/>
  </w:font>
  <w:font w:name="楷体_GB2312">
    <w:altName w:val="楷体_GB2312"/>
    <w:charset w:val="86"/>
    <w:family w:val="modern"/>
    <w:panose1 w:val="02010609030101010101"/>
    <w:pitch w:val="fixed"/>
    <w:sig w:usb0="00000001" w:usb1="080e0000" w:usb2="00000010" w:usb3="00000000" w:csb0="00040000" w:csb1="00000000"/>
  </w:font>
  <w:font w:name="Verdana">
    <w:altName w:val="Verdana"/>
    <w:charset w:val="00"/>
    <w:family w:val="swiss"/>
    <w:panose1 w:val="020b0604030504040204"/>
    <w:pitch w:val="variable"/>
    <w:sig w:usb0="20000287" w:usb1="00000000" w:usb2="00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Pr>
      <w:widowControl/>
      <w:tabs>
        <w:tab w:leader="none" w:val="center" w:pos="4153"/>
        <w:tab w:leader="none" w:val="right" w:pos="8306"/>
      </w:tabs>
      <w:snapToGrid w:val="0"/>
      <w:framePr w:xAlign="center" w:vAnchor="margin" w:wrap="around" w:hAnchor="text" w:yAlign="inline"/>
      <w:jc w:val="left"/>
      <w:textAlignment w:val="baseline"/>
    </w:pP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Pr>
      <w:widowControl/>
      <w:tabs>
        <w:tab w:leader="none" w:val="center" w:pos="4153"/>
        <w:tab w:leader="none" w:val="right" w:pos="8306"/>
      </w:tabs>
      <w:snapToGrid w:val="0"/>
      <w:framePr w:xAlign="center" w:vAnchor="margin" w:wrap="around" w:hAnchor="text" w:yAlign="inline"/>
      <w:jc w:val="left"/>
      <w:textAlignment w:val="baseline"/>
    </w:pPr>
    <w:r w:rsidR="00627ccc">
      <w:rPr>
        <w:rStyle w:val="PageNumber"/>
        <w:noProof/>
        <w:szCs w:val="18"/>
        <w:sz w:val="18"/>
        <w:kern w:val="2"/>
        <w:lang w:bidi="ar-SA"/>
      </w:rPr>
    </w: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space="1" w:color="000000" w:val="single" w:sz="6"/>
      </w:pBdr>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rsidP="00627ccc">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val="nil"/>
      </w:pBdr>
    </w:pPr>
  </w:p>
</w:hdr>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space="1" w:color="000000" w:val="single" w:sz="6"/>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9d3526bd"/>
    <w:multiLevelType w:val="singleLevel"/>
    <w:tmpl w:val="9d3526bd"/>
    <w:lvl w:ilvl="0">
      <w:start w:val="1"/>
      <w:numFmt w:val="decimal"/>
      <w:suff w:val="space"/>
      <w:lvlText w:val="%1."/>
      <w:lvlJc w:val="left"/>
      <w:pPr>
        <w:pStyle w:val="Normal"/>
        <w:widowControl/>
        <w:textAlignment w:val="baseline"/>
      </w:pPr>
      <w:rPr>
        <w:rStyle w:val="NormalCharacter"/>
      </w:rPr>
    </w:lvl>
  </w:abstractNum>
  <w:abstractNum w:abstractNumId="1">
    <w:nsid w:val="730b37b3"/>
    <w:multiLevelType w:val="multilevel"/>
    <w:tmpl w:val="730b37b3"/>
    <w:lvl w:ilvl="0">
      <w:start w:val="1"/>
      <w:numFmt w:val="japaneseCounting"/>
      <w:suff w:val="tab"/>
      <w:lvlText w:val="%1、"/>
      <w:lvlJc w:val="left"/>
      <w:pPr>
        <w:pStyle w:val="Normal"/>
        <w:widowControl/>
        <w:ind w:hanging="720" w:left="720"/>
        <w:textAlignment w:val="baseline"/>
      </w:pPr>
      <w:rPr>
        <w:rStyle w:val="NormalCharacter"/>
      </w:rPr>
    </w:lvl>
    <w:lvl w:ilvl="1">
      <w:start w:val="2"/>
      <w:numFmt w:val="japaneseCounting"/>
      <w:suff w:val="tab"/>
      <w:lvlText w:val="%1、"/>
      <w:lvlJc w:val="left"/>
      <w:pPr>
        <w:pStyle w:val="Normal"/>
        <w:widowControl/>
        <w:ind w:hanging="720" w:left="11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num w:numId="1">
    <w:abstractNumId w:val="1"/>
  </w:num>
  <w:num w:numId="2">
    <w:abstractNumId w:val="0"/>
  </w:num>
</w:numbering>
</file>

<file path=word/settings.xml><?xml version="1.0" encoding="utf-8"?>
<w:settings xmlns:w="http://schemas.openxmlformats.org/wordprocessingml/2006/main">
  <w:zoom w:percent="11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d37207"/>
    <w:rsid w:val="00672838"/>
    <w:rsid w:val="00374879"/>
    <w:rsid w:val="00f316fb"/>
    <w:rsid w:val="00df4deb"/>
    <w:rsid w:val="00627ccc"/>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PageNumber">
    <w:name w:val="PageNumber"/>
    <w:basedOn w:val="NormalCharacter"/>
    <w:next w:val="PageNumber"/>
    <w:link w:val="Normal"/>
  </w:style>
  <w:style w:type="character" w:styleId="UserStyle_0">
    <w:name w:val="UserStyle_0"/>
    <w:next w:val="UserStyle_0"/>
    <w:link w:val="Header"/>
    <w:rPr>
      <w:szCs w:val="18"/>
      <w:sz w:val="18"/>
      <w:kern w:val="2"/>
    </w:rPr>
  </w:style>
  <w:style w:type="character" w:styleId="UserStyle_1">
    <w:name w:val="UserStyle_1"/>
    <w:next w:val="UserStyle_1"/>
    <w:link w:val="Acetate"/>
    <w:rPr>
      <w:szCs w:val="18"/>
      <w:sz w:val="18"/>
      <w:kern w:val="2"/>
    </w:rPr>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Header">
    <w:name w:val="Header"/>
    <w:basedOn w:val="Normal"/>
    <w:next w:val="Header"/>
    <w:link w:val="UserStyle_0"/>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HtmlPre">
    <w:name w:val="HtmlPre"/>
    <w:basedOn w:val="Normal"/>
    <w:next w:val="HtmlPre"/>
    <w:link w:val="Normal"/>
    <w:pPr>
      <w:rPr>
        <w:szCs w:val="24"/>
        <w:sz w:val="24"/>
        <w:kern w:val="2"/>
        <w:lang w:val="en-US" w:eastAsia="zh-CN" w:bidi="ar-SA"/>
        <w:rFonts w:ascii="宋体" w:eastAsia="宋体" w:hAnsi="宋体"/>
      </w:rPr>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spacing w:after="0"/>
      <w:jc w:val="both"/>
      <w:textAlignment w:val="baseline"/>
    </w:pPr>
    <w:rPr>
      <w:szCs w:val="24"/>
      <w:sz w:val="24"/>
      <w:kern w:val="2"/>
      <w:lang w:val="en-US" w:eastAsia="zh-CN" w:bidi="ar-SA"/>
      <w:rFonts w:ascii="宋体" w:eastAsia="宋体" w:hAnsi="宋体"/>
    </w:rPr>
  </w:style>
  <w:style w:type="paragraph" w:styleId="Acetate">
    <w:name w:val="Acetate"/>
    <w:basedOn w:val="Normal"/>
    <w:next w:val="Acetate"/>
    <w:link w:val="UserStyle_1"/>
    <w:pPr>
      <w:rPr>
        <w:szCs w:val="18"/>
        <w:sz w:val="18"/>
        <w:kern w:val="2"/>
        <w:lang w:val="en-US" w:eastAsia="zh-CN" w:bidi="ar-SA"/>
      </w:rPr>
      <w:jc w:val="both"/>
      <w:textAlignment w:val="baseline"/>
    </w:pPr>
    <w:rPr>
      <w:szCs w:val="18"/>
      <w:sz w:val="18"/>
      <w:kern w:val="2"/>
      <w:lang w:val="en-US" w:eastAsia="zh-CN" w:bidi="ar-SA"/>
    </w:rPr>
  </w:style>
  <w:style w:type="paragraph" w:styleId="UserStyle_2">
    <w:name w:val="UserStyle_2"/>
    <w:basedOn w:val="Normal"/>
    <w:next w:val="UserStyle_2"/>
    <w:link w:val="Normal"/>
    <w:pPr>
      <w:rPr>
        <w:szCs w:val="20"/>
        <w:sz w:val="28"/>
        <w:kern w:val="0"/>
        <w:lang w:val="en-US" w:eastAsia="en-US" w:bidi="ar-SA"/>
        <w:rFonts w:ascii="Verdana" w:eastAsia="仿宋_GB2312" w:hAnsi="Verdana"/>
      </w:rPr>
      <w:widowControl/>
      <w:jc w:val="left"/>
      <w:textAlignment w:val="baseline"/>
    </w:pPr>
    <w:rPr>
      <w:szCs w:val="20"/>
      <w:sz w:val="28"/>
      <w:kern w:val="0"/>
      <w:lang w:val="en-US" w:eastAsia="en-US" w:bidi="ar-SA"/>
      <w:rFonts w:ascii="Verdana" w:eastAsia="仿宋_GB2312" w:hAnsi="Verdana"/>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2"/>
          <w:sz w:val="32"/>
          <w:kern w:val="2"/>
          <w:lang w:val="en-US" w:eastAsia="zh-CN" w:bidi="ar-SA"/>
          <w:rFonts w:eastAsia="仿宋_GB2312"/>
        </w:rPr>
        <w:spacing w:line="540" w:lineRule="exact"/>
        <w:jc w:val="both"/>
        <w:textAlignment w:val="baseline"/>
      </w:pPr>
      <w:r w:rsidR="00d37207" w:rsidRPr="00672838">
        <w:rPr>
          <w:rStyle w:val="NormalCharacter"/>
          <w:b/>
          <w:szCs w:val="32"/>
          <w:sz w:val="32"/>
          <w:kern w:val="2"/>
          <w:lang w:val="en-US" w:eastAsia="zh-CN" w:bidi="ar-SA"/>
          <w:rFonts w:eastAsia="仿宋_GB2312"/>
        </w:rPr>
        <w:t xml:space="preserve">附件4：</w:t>
      </w: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r w:rsidR="00d37207" w:rsidRPr="00672838">
        <w:rPr>
          <w:rStyle w:val="NormalCharacter"/>
          <w:b/>
          <w:szCs w:val="44"/>
          <w:sz w:val="44"/>
          <w:kern w:val="2"/>
          <w:lang w:val="en-US" w:eastAsia="zh-CN" w:bidi="ar-SA"/>
        </w:rPr>
        <w:t xml:space="preserve">2020</w:t>
      </w:r>
      <w:r w:rsidR="00d37207" w:rsidRPr="00672838">
        <w:rPr>
          <w:rStyle w:val="NormalCharacter"/>
          <w:b/>
          <w:szCs w:val="44"/>
          <w:sz w:val="44"/>
          <w:kern w:val="2"/>
          <w:lang w:val="en-US" w:eastAsia="zh-CN" w:bidi="ar-SA"/>
          <w:rFonts w:hAnsi="宋体"/>
        </w:rPr>
        <w:t xml:space="preserve">年度</w:t>
      </w:r>
      <w:r w:rsidR="00672838" w:rsidRPr="00672838">
        <w:rPr>
          <w:rStyle w:val="NormalCharacter"/>
          <w:b/>
          <w:szCs w:val="44"/>
          <w:sz w:val="44"/>
          <w:kern w:val="2"/>
          <w:lang w:val="en-US" w:eastAsia="zh-CN" w:bidi="ar-SA"/>
          <w:rFonts w:hAnsi="宋体"/>
        </w:rPr>
        <w:t xml:space="preserve">龙城区人力资源和社会保障局</w:t>
      </w:r>
    </w:p>
    <w:p>
      <w:pPr>
        <w:pStyle w:val="Normal"/>
        <w:rPr>
          <w:rStyle w:val="NormalCharacter"/>
          <w:b/>
          <w:szCs w:val="44"/>
          <w:sz w:val="44"/>
          <w:kern w:val="2"/>
          <w:u w:val="single"/>
          <w:lang w:val="en-US" w:eastAsia="zh-CN" w:bidi="ar-SA"/>
        </w:rPr>
        <w:spacing w:line="540" w:lineRule="exact"/>
        <w:jc w:val="center"/>
        <w:textAlignment w:val="baseline"/>
      </w:pPr>
      <w:r w:rsidR="00d37207" w:rsidRPr="00672838">
        <w:rPr>
          <w:rStyle w:val="NormalCharacter"/>
          <w:b/>
          <w:szCs w:val="44"/>
          <w:sz w:val="44"/>
          <w:kern w:val="2"/>
          <w:lang w:val="en-US" w:eastAsia="zh-CN" w:bidi="ar-SA"/>
          <w:rFonts w:hAnsi="宋体"/>
        </w:rPr>
        <w:t xml:space="preserve">公开决算</w:t>
      </w: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r w:rsidR="00d37207" w:rsidRPr="00672838">
        <w:rPr>
          <w:rStyle w:val="NormalCharacter"/>
          <w:b/>
          <w:szCs w:val="44"/>
          <w:sz w:val="44"/>
          <w:kern w:val="2"/>
          <w:lang w:val="en-US" w:eastAsia="zh-CN" w:bidi="ar-SA"/>
        </w:rPr>
        <w:t xml:space="preserve">目    录</w:t>
      </w:r>
    </w:p>
    <w:p>
      <w:pPr>
        <w:pStyle w:val="Normal"/>
        <w:rPr>
          <w:rStyle w:val="NormalCharacter"/>
          <w:b/>
          <w:szCs w:val="44"/>
          <w:sz w:val="44"/>
          <w:kern w:val="2"/>
          <w:u w:val="single"/>
          <w:lang w:val="en-US" w:eastAsia="zh-CN" w:bidi="ar-SA"/>
        </w:rPr>
        <w:spacing w:line="540" w:lineRule="exact"/>
        <w:jc w:val="both"/>
        <w:textAlignment w:val="baseline"/>
      </w:pPr>
    </w:p>
    <w:p>
      <w:pPr>
        <w:pStyle w:val="Normal"/>
        <w:rPr>
          <w:rStyle w:val="NormalCharacter"/>
          <w:szCs w:val="32"/>
          <w:sz w:val="32"/>
          <w:kern w:val="2"/>
          <w:lang w:val="en-US" w:eastAsia="zh-CN" w:bidi="ar-SA"/>
          <w:rFonts w:eastAsia="黑体"/>
        </w:rPr>
        <w:spacing w:line="540" w:lineRule="exact"/>
        <w:jc w:val="both"/>
        <w:textAlignment w:val="baseline"/>
      </w:pPr>
      <w:r w:rsidR="00d37207" w:rsidRPr="00672838">
        <w:rPr>
          <w:rStyle w:val="NormalCharacter"/>
          <w:szCs w:val="32"/>
          <w:sz w:val="32"/>
          <w:kern w:val="2"/>
          <w:lang w:val="en-US" w:eastAsia="zh-CN" w:bidi="ar-SA"/>
          <w:rFonts w:eastAsia="黑体" w:hAnsi="黑体"/>
        </w:rPr>
        <w:t xml:space="preserve">第一部分</w:t>
      </w:r>
      <w:r w:rsidR="00d37207" w:rsidRPr="00672838">
        <w:rPr>
          <w:rStyle w:val="NormalCharacter"/>
          <w:szCs w:val="32"/>
          <w:sz w:val="32"/>
          <w:kern w:val="2"/>
          <w:lang w:val="en-US" w:eastAsia="zh-CN" w:bidi="ar-SA"/>
          <w:rFonts w:eastAsia="黑体"/>
        </w:rPr>
        <w:t xml:space="preserve">    </w:t>
      </w:r>
      <w:r w:rsidR="00d37207" w:rsidRPr="00672838">
        <w:rPr>
          <w:rStyle w:val="NormalCharacter"/>
          <w:szCs w:val="32"/>
          <w:sz w:val="32"/>
          <w:kern w:val="2"/>
          <w:lang w:val="en-US" w:eastAsia="zh-CN" w:bidi="ar-SA"/>
          <w:rFonts w:eastAsia="黑体" w:hAnsi="黑体"/>
        </w:rPr>
        <w:t xml:space="preserve">朝阳市龙城区人力资源和社会保障局概况</w:t>
      </w:r>
    </w:p>
    <w:p>
      <w:pPr>
        <w:pStyle w:val="Normal"/>
        <w:rPr>
          <w:rStyle w:val="NormalCharacter"/>
          <w:szCs w:val="32"/>
          <w:sz w:val="32"/>
          <w:kern w:val="2"/>
          <w:lang w:val="en-US" w:eastAsia="zh-CN" w:bidi="ar-SA"/>
          <w:rFonts w:eastAsia="仿宋_GB2312"/>
        </w:rPr>
        <w:ind w:hanging="720" w:left="720"/>
        <w:spacing w:line="540" w:lineRule="exact"/>
        <w:jc w:val="both"/>
        <w:textAlignment w:val="baseline"/>
        <w:numPr>
          <w:ilvl w:val="0"/>
          <w:numId w:val="1"/>
        </w:numPr>
      </w:pPr>
      <w:r w:rsidR="00d37207" w:rsidRPr="00672838">
        <w:rPr>
          <w:rStyle w:val="NormalCharacter"/>
          <w:szCs w:val="32"/>
          <w:sz w:val="32"/>
          <w:kern w:val="2"/>
          <w:lang w:val="en-US" w:eastAsia="zh-CN" w:bidi="ar-SA"/>
          <w:rFonts w:eastAsia="仿宋_GB2312"/>
        </w:rPr>
        <w:t xml:space="preserve">主要职责</w:t>
      </w:r>
    </w:p>
    <w:p>
      <w:pPr>
        <w:pStyle w:val="Normal"/>
        <w:rPr>
          <w:rStyle w:val="NormalCharacter"/>
          <w:szCs w:val="32"/>
          <w:sz w:val="32"/>
          <w:kern w:val="2"/>
          <w:lang w:val="en-US" w:eastAsia="zh-CN" w:bidi="ar-SA"/>
          <w:rFonts w:eastAsia="仿宋_GB2312"/>
        </w:rPr>
        <w:ind w:hanging="720" w:left="720"/>
        <w:spacing w:line="540" w:lineRule="exact"/>
        <w:jc w:val="both"/>
        <w:textAlignment w:val="baseline"/>
        <w:numPr>
          <w:ilvl w:val="0"/>
          <w:numId w:val="1"/>
        </w:numPr>
      </w:pPr>
      <w:r w:rsidR="00d37207" w:rsidRPr="00672838">
        <w:rPr>
          <w:rStyle w:val="NormalCharacter"/>
          <w:szCs w:val="32"/>
          <w:sz w:val="32"/>
          <w:kern w:val="2"/>
          <w:lang w:val="en-US" w:eastAsia="zh-CN" w:bidi="ar-SA"/>
          <w:rFonts w:eastAsia="仿宋_GB2312"/>
        </w:rPr>
        <w:t xml:space="preserve">部门决算单位构成</w:t>
      </w:r>
    </w:p>
    <w:p>
      <w:pPr>
        <w:pStyle w:val="Normal"/>
        <w:rPr>
          <w:rStyle w:val="NormalCharacter"/>
          <w:szCs w:val="32"/>
          <w:sz w:val="32"/>
          <w:kern w:val="2"/>
          <w:lang w:val="en-US" w:eastAsia="zh-CN" w:bidi="ar-SA"/>
          <w:rFonts w:eastAsia="黑体"/>
        </w:rPr>
        <w:spacing w:line="540" w:lineRule="exact"/>
        <w:jc w:val="both"/>
        <w:textAlignment w:val="baseline"/>
      </w:pPr>
      <w:r w:rsidR="00d37207" w:rsidRPr="00672838">
        <w:rPr>
          <w:rStyle w:val="NormalCharacter"/>
          <w:szCs w:val="32"/>
          <w:sz w:val="32"/>
          <w:kern w:val="2"/>
          <w:lang w:val="en-US" w:eastAsia="zh-CN" w:bidi="ar-SA"/>
          <w:rFonts w:eastAsia="黑体" w:hAnsi="黑体"/>
        </w:rPr>
        <w:t xml:space="preserve">第二部分</w:t>
      </w:r>
      <w:r w:rsidR="00d37207" w:rsidRPr="00672838">
        <w:rPr>
          <w:rStyle w:val="NormalCharacter"/>
          <w:szCs w:val="32"/>
          <w:sz w:val="32"/>
          <w:kern w:val="2"/>
          <w:lang w:val="en-US" w:eastAsia="zh-CN" w:bidi="ar-SA"/>
          <w:rFonts w:eastAsia="黑体"/>
        </w:rPr>
        <w:t xml:space="preserve">    </w:t>
      </w:r>
      <w:r w:rsidR="00d37207" w:rsidRPr="00672838">
        <w:rPr>
          <w:rStyle w:val="NormalCharacter"/>
          <w:szCs w:val="32"/>
          <w:sz w:val="32"/>
          <w:kern w:val="2"/>
          <w:lang w:val="en-US" w:eastAsia="zh-CN" w:bidi="ar-SA"/>
          <w:rFonts w:eastAsia="黑体" w:hAnsi="黑体"/>
        </w:rPr>
        <w:t xml:space="preserve">朝阳市龙城区人力资源和社会保障局</w:t>
      </w:r>
      <w:r w:rsidR="00d37207" w:rsidRPr="00672838">
        <w:rPr>
          <w:rStyle w:val="NormalCharacter"/>
          <w:szCs w:val="32"/>
          <w:sz w:val="32"/>
          <w:kern w:val="2"/>
          <w:lang w:val="en-US" w:eastAsia="zh-CN" w:bidi="ar-SA"/>
          <w:rFonts w:eastAsia="黑体"/>
        </w:rPr>
        <w:t xml:space="preserve">2020</w:t>
      </w:r>
      <w:r w:rsidR="00d37207" w:rsidRPr="00672838">
        <w:rPr>
          <w:rStyle w:val="NormalCharacter"/>
          <w:szCs w:val="32"/>
          <w:sz w:val="32"/>
          <w:kern w:val="2"/>
          <w:lang w:val="en-US" w:eastAsia="zh-CN" w:bidi="ar-SA"/>
          <w:rFonts w:eastAsia="黑体" w:hAnsi="黑体"/>
        </w:rPr>
        <w:t xml:space="preserve">年度部门决算报表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一、2020年度收入支出决算总表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二、2020年度收入决算表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三、2020年度支出决算表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四、2020年度财政拨款收入支出决算表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五、2020年度一般公共预算财政拨款收入支出决算表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六、2020年度一般公共预算财政拨款基本支出决算表</w:t>
      </w:r>
    </w:p>
    <w:p>
      <w:pPr>
        <w:pStyle w:val="Normal"/>
        <w:rPr>
          <w:rStyle w:val="NormalCharacter"/>
          <w:szCs w:val="32"/>
          <w:sz w:val="32"/>
          <w:kern w:val="2"/>
          <w:lang w:val="en-US" w:eastAsia="zh-CN" w:bidi="ar-SA"/>
          <w:rFonts w:eastAsia="仿宋_GB2312"/>
        </w:rPr>
        <w:spacing w:line="540" w:lineRule="exact"/>
        <w:jc w:val="both"/>
        <w:textAlignment w:val="baseline"/>
      </w:pPr>
      <w:r w:rsidR="00d37207" w:rsidRPr="00672838">
        <w:rPr>
          <w:rStyle w:val="NormalCharacter"/>
          <w:szCs w:val="32"/>
          <w:sz w:val="32"/>
          <w:kern w:val="2"/>
          <w:lang w:val="en-US" w:eastAsia="zh-CN" w:bidi="ar-SA"/>
          <w:rFonts w:eastAsia="仿宋_GB2312"/>
        </w:rPr>
        <w:t xml:space="preserve">七、2020年度政府性基金预算财政拨款收入支出决算表</w:t>
      </w:r>
    </w:p>
    <w:p>
      <w:pPr>
        <w:pStyle w:val="Normal"/>
        <w:rPr>
          <w:rStyle w:val="NormalCharacter"/>
          <w:szCs w:val="32"/>
          <w:sz w:val="32"/>
          <w:kern w:val="2"/>
          <w:lang w:val="en-US" w:eastAsia="zh-CN" w:bidi="ar-SA"/>
          <w:rFonts w:eastAsia="仿宋_GB2312"/>
        </w:rPr>
        <w:ind w:hanging="640" w:left="640" w:firstLineChars="-200"/>
        <w:spacing w:line="540" w:lineRule="exact"/>
        <w:jc w:val="both"/>
        <w:textAlignment w:val="baseline"/>
      </w:pPr>
      <w:r w:rsidR="00d37207" w:rsidRPr="00672838">
        <w:rPr>
          <w:rStyle w:val="NormalCharacter"/>
          <w:szCs w:val="32"/>
          <w:sz w:val="32"/>
          <w:kern w:val="2"/>
          <w:lang w:val="en-US" w:eastAsia="zh-CN" w:bidi="ar-SA"/>
          <w:rFonts w:eastAsia="仿宋_GB2312"/>
        </w:rPr>
        <w:t xml:space="preserve">八、2020年度一般公共预算财政拨款“三公”经费支出决算表</w:t>
      </w:r>
    </w:p>
    <w:p>
      <w:pPr>
        <w:pStyle w:val="Normal"/>
        <w:rPr>
          <w:rStyle w:val="NormalCharacter"/>
          <w:szCs w:val="32"/>
          <w:sz w:val="32"/>
          <w:kern w:val="2"/>
          <w:lang w:val="en-US" w:eastAsia="zh-CN" w:bidi="ar-SA"/>
          <w:rFonts w:eastAsia="黑体"/>
        </w:rPr>
        <w:spacing w:line="540" w:lineRule="exact"/>
        <w:jc w:val="both"/>
        <w:textAlignment w:val="baseline"/>
      </w:pPr>
      <w:r w:rsidR="00d37207" w:rsidRPr="00672838">
        <w:rPr>
          <w:rStyle w:val="NormalCharacter"/>
          <w:szCs w:val="32"/>
          <w:sz w:val="32"/>
          <w:kern w:val="2"/>
          <w:lang w:val="en-US" w:eastAsia="zh-CN" w:bidi="ar-SA"/>
          <w:rFonts w:eastAsia="黑体" w:hAnsi="黑体"/>
        </w:rPr>
        <w:t xml:space="preserve">第三部分</w:t>
      </w:r>
      <w:r w:rsidR="00d37207" w:rsidRPr="00672838">
        <w:rPr>
          <w:rStyle w:val="NormalCharacter"/>
          <w:szCs w:val="32"/>
          <w:sz w:val="32"/>
          <w:kern w:val="2"/>
          <w:lang w:val="en-US" w:eastAsia="zh-CN" w:bidi="ar-SA"/>
          <w:rFonts w:eastAsia="黑体"/>
        </w:rPr>
        <w:t xml:space="preserve">    </w:t>
      </w:r>
      <w:r w:rsidR="00d37207" w:rsidRPr="00672838">
        <w:rPr>
          <w:rStyle w:val="NormalCharacter"/>
          <w:szCs w:val="32"/>
          <w:sz w:val="32"/>
          <w:kern w:val="2"/>
          <w:lang w:val="en-US" w:eastAsia="zh-CN" w:bidi="ar-SA"/>
          <w:rFonts w:eastAsia="黑体" w:hAnsi="黑体"/>
        </w:rPr>
        <w:t xml:space="preserve">朝阳市龙城区人力资源和社会保障局</w:t>
      </w:r>
      <w:r w:rsidR="00d37207" w:rsidRPr="00672838">
        <w:rPr>
          <w:rStyle w:val="NormalCharacter"/>
          <w:szCs w:val="32"/>
          <w:sz w:val="32"/>
          <w:kern w:val="2"/>
          <w:lang w:val="en-US" w:eastAsia="zh-CN" w:bidi="ar-SA"/>
          <w:rFonts w:eastAsia="黑体"/>
        </w:rPr>
        <w:t xml:space="preserve">2020</w:t>
      </w:r>
      <w:r w:rsidR="00d37207" w:rsidRPr="00672838">
        <w:rPr>
          <w:rStyle w:val="NormalCharacter"/>
          <w:szCs w:val="32"/>
          <w:sz w:val="32"/>
          <w:kern w:val="2"/>
          <w:lang w:val="en-US" w:eastAsia="zh-CN" w:bidi="ar-SA"/>
          <w:rFonts w:eastAsia="黑体" w:hAnsi="黑体"/>
        </w:rPr>
        <w:t xml:space="preserve">年度部门决算情况说明</w:t>
      </w:r>
    </w:p>
    <w:p>
      <w:pPr>
        <w:pStyle w:val="Normal"/>
        <w:rPr>
          <w:rStyle w:val="NormalCharacter"/>
          <w:szCs w:val="32"/>
          <w:sz w:val="32"/>
          <w:kern w:val="2"/>
          <w:lang w:val="en-US" w:eastAsia="zh-CN" w:bidi="ar-SA"/>
          <w:rFonts w:eastAsia="黑体"/>
        </w:rPr>
        <w:spacing w:line="540" w:lineRule="exact"/>
        <w:jc w:val="both"/>
        <w:textAlignment w:val="baseline"/>
      </w:pPr>
      <w:r w:rsidR="00d37207" w:rsidRPr="00672838">
        <w:rPr>
          <w:rStyle w:val="NormalCharacter"/>
          <w:szCs w:val="32"/>
          <w:sz w:val="32"/>
          <w:kern w:val="2"/>
          <w:lang w:val="en-US" w:eastAsia="zh-CN" w:bidi="ar-SA"/>
          <w:rFonts w:eastAsia="黑体" w:hAnsi="黑体"/>
        </w:rPr>
        <w:t xml:space="preserve">第四部分</w:t>
      </w:r>
      <w:r w:rsidR="00d37207" w:rsidRPr="00672838">
        <w:rPr>
          <w:rStyle w:val="NormalCharacter"/>
          <w:szCs w:val="32"/>
          <w:sz w:val="32"/>
          <w:kern w:val="2"/>
          <w:lang w:val="en-US" w:eastAsia="zh-CN" w:bidi="ar-SA"/>
          <w:rFonts w:eastAsia="黑体"/>
        </w:rPr>
        <w:t xml:space="preserve">    </w:t>
      </w:r>
      <w:r w:rsidR="00d37207" w:rsidRPr="00672838">
        <w:rPr>
          <w:rStyle w:val="NormalCharacter"/>
          <w:szCs w:val="32"/>
          <w:sz w:val="32"/>
          <w:kern w:val="2"/>
          <w:lang w:val="en-US" w:eastAsia="zh-CN" w:bidi="ar-SA"/>
          <w:rFonts w:eastAsia="黑体" w:hAnsi="黑体"/>
        </w:rPr>
        <w:t xml:space="preserve">名词解释</w:t>
      </w:r>
    </w:p>
    <w:p>
      <w:pPr>
        <w:pStyle w:val="Normal"/>
        <w:rPr>
          <w:rStyle w:val="NormalCharacter"/>
          <w:b/>
          <w:szCs w:val="44"/>
          <w:sz w:val="44"/>
          <w:kern w:val="2"/>
          <w:u w:val="single"/>
          <w:lang w:val="en-US" w:eastAsia="zh-CN" w:bidi="ar-SA"/>
          <w:rFonts w:eastAsia="黑体"/>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szCs w:val="32"/>
          <w:sz w:val="32"/>
          <w:kern w:val="2"/>
          <w:lang w:val="en-US" w:eastAsia="zh-CN" w:bidi="ar-SA"/>
          <w:rFonts w:eastAsia="黑体"/>
        </w:rPr>
        <w:spacing w:line="540" w:lineRule="exact"/>
        <w:jc w:val="center"/>
        <w:textAlignment w:val="baseline"/>
      </w:pPr>
    </w:p>
    <w:p>
      <w:pPr>
        <w:pStyle w:val="Normal"/>
        <w:rPr>
          <w:rStyle w:val="NormalCharacter"/>
          <w:szCs w:val="32"/>
          <w:sz w:val="32"/>
          <w:kern w:val="2"/>
          <w:lang w:val="en-US" w:eastAsia="zh-CN" w:bidi="ar-SA"/>
          <w:rFonts w:eastAsia="黑体"/>
        </w:rPr>
        <w:spacing w:line="540" w:lineRule="exact"/>
        <w:jc w:val="center"/>
        <w:textAlignment w:val="baseline"/>
      </w:pPr>
    </w:p>
    <w:p>
      <w:pPr>
        <w:pStyle w:val="Normal"/>
        <w:rPr>
          <w:rStyle w:val="NormalCharacter"/>
          <w:b/>
          <w:szCs w:val="36"/>
          <w:sz w:val="36"/>
          <w:kern w:val="2"/>
          <w:lang w:val="en-US" w:eastAsia="zh-CN" w:bidi="ar-SA"/>
          <w:rFonts w:hAnsi="宋体"/>
        </w:rPr>
        <w:spacing w:line="540" w:lineRule="exact"/>
        <w:jc w:val="center"/>
        <w:textAlignment w:val="baseline"/>
      </w:pPr>
    </w:p>
    <w:p>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第一部分</w:t>
      </w:r>
      <w:r w:rsidR="00d37207" w:rsidRPr="00672838">
        <w:rPr>
          <w:rStyle w:val="NormalCharacter"/>
          <w:b/>
          <w:szCs w:val="36"/>
          <w:sz w:val="36"/>
          <w:kern w:val="2"/>
          <w:lang w:val="en-US" w:eastAsia="zh-CN" w:bidi="ar-SA"/>
        </w:rPr>
        <w:t xml:space="preserve"> </w:t>
      </w:r>
    </w:p>
    <w:p>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朝阳市龙城区人力资源和社会保障局概况</w:t>
      </w:r>
    </w:p>
    <w:p>
      <w:pPr>
        <w:pStyle w:val="Normal"/>
        <w:rPr>
          <w:rStyle w:val="NormalCharacter"/>
          <w:szCs w:val="32"/>
          <w:sz w:val="32"/>
          <w:kern w:val="2"/>
          <w:lang w:val="en-US" w:eastAsia="zh-CN" w:bidi="ar-SA"/>
          <w:rFonts w:eastAsia="黑体"/>
        </w:rPr>
        <w:ind w:firstLine="640" w:firstLineChars="200"/>
        <w:spacing w:line="540" w:lineRule="exact"/>
        <w:jc w:val="left"/>
        <w:textAlignment w:val="baseline"/>
      </w:pPr>
    </w:p>
    <w:p w:rsidP="00672838">
      <w:pPr>
        <w:pStyle w:val="Normal"/>
        <w:rPr>
          <w:rStyle w:val="NormalCharacter"/>
          <w:szCs w:val="32"/>
          <w:sz w:val="32"/>
          <w:kern w:val="2"/>
          <w:lang w:val="en-US" w:eastAsia="zh-CN" w:bidi="ar-SA"/>
          <w:rFonts w:eastAsia="黑体"/>
        </w:rPr>
        <w:ind w:firstLine="640" w:firstLineChars="200"/>
        <w:spacing w:line="600" w:lineRule="exact"/>
        <w:jc w:val="left"/>
        <w:textAlignment w:val="baseline"/>
      </w:pPr>
      <w:r w:rsidR="00d37207" w:rsidRPr="00672838">
        <w:rPr>
          <w:rStyle w:val="NormalCharacter"/>
          <w:szCs w:val="32"/>
          <w:sz w:val="32"/>
          <w:kern w:val="2"/>
          <w:lang w:val="en-US" w:eastAsia="zh-CN" w:bidi="ar-SA"/>
          <w:rFonts w:eastAsia="黑体"/>
        </w:rPr>
        <w:t xml:space="preserve">一、主要职责</w:t>
      </w:r>
    </w:p>
    <w:p w:rsidP="00672838">
      <w:pPr>
        <w:pStyle w:val="Normal"/>
        <w:rPr>
          <w:rStyle w:val="NormalCharacter"/>
          <w:b/>
          <w:szCs w:val="32"/>
          <w:sz w:val="32"/>
          <w:kern w:val="2"/>
          <w:lang w:val="en-US" w:eastAsia="zh-CN" w:bidi="ar-SA"/>
          <w:rFonts w:eastAsia="楷体_GB2312"/>
        </w:rPr>
        <w:ind w:firstLine="321" w:firstLineChars="10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（一）龙城区人力资源和社会保障局职责：</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1、研究制定全区人事制度改革规划、方案，贯彻落实国家、省、市人事管理政策法规；负责全区机关、事业单位工资基金管理，建立科学化、法制化的人事管理制度；负责有关部门协调指导企业、事业单位的人事制度改革；研究拟定机构改革中人员定岗和分流的政策规定。</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2、组织实施国家公务员法，综合管理全区国家公务员和企事业单位专业技术人员、管理人员的录（聘）用、调配工作。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3、综合管理全区机关、事业单位的工资工作；负责区机关、事业单位的工资调整、晋升，贯彻执行有关机关、事业单位工资、福利及工作人员退休、退职政策；负责全区机关、事业单位工勤人员岗位登记管理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4、贯彻执行深化职称改革的政策和方法。组织实施专业技术资格评定、考试和专业技术人员职业资格考试。</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5、制定全区人才流动政策和规划，组织各类专业技术人员合理流动，并负责全区引进国外智力工作。负责全区专业军官的安置工作，综合管理全区机关、企事业单位社会保险、福利和退休工作。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6、负责组织全区贯彻落实《劳动法》及有关法规、规章，指导全区劳动制度改革，统筹管理全区劳动力资源的开发利用和就业，推行劳动合同制，做好职工来信来访、调节及仲裁工作。负责本系统群体性突发事件预警稳控及应急处理。</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60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7、贯彻执行劳动和社会保障工作方针、政策及有关劳动和社会保障法规，承担全区劳动和社会保障的统计和信息工作。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56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8、贯彻企业职工工资的有关政策和措施，对全区企业职工工资总额进行宏观管理。指导各类企业搞好企业内部职工工资分配，综合管理劳动统计与信息工作。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56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9、负责全区劳动监察工作。</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56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10、按照规定承办区政府有关工作人员的法律任免和行政任免手续。</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56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11、拟定全区养老、医疗、工伤、失业、生育等险种保险政策、发展规划和改革意见并组织实施和指导检查。</w:t>
      </w:r>
    </w:p>
    <w:p w:rsidP="00672838">
      <w:pPr>
        <w:pStyle w:val="HtmlPre"/>
        <w:rPr>
          <w:rStyle w:val="NormalCharacter"/>
          <w:szCs w:val="32"/>
          <w:sz w:val="32"/>
          <w:kern w:val="2"/>
          <w:lang w:val="en-US" w:eastAsia="zh-CN" w:bidi="ar-SA"/>
          <w:rFonts w:ascii="Times New Roman" w:eastAsia="仿宋_GB2312" w:hAnsi="Times New Roman"/>
        </w:rPr>
        <w:widowControl/>
        <w:shd w:color="auto" w:val="clear" w:fill="FFFFFF"/>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ind w:firstLine="640" w:firstLineChars="200"/>
        <w:spacing w:line="560" w:after="0" w:lineRule="exact"/>
        <w:textAlignment w:val="baseline"/>
      </w:pPr>
      <w:r w:rsidR="00d37207" w:rsidRPr="00672838">
        <w:rPr>
          <w:rStyle w:val="NormalCharacter"/>
          <w:szCs w:val="32"/>
          <w:sz w:val="32"/>
          <w:kern w:val="2"/>
          <w:lang w:val="en-US" w:eastAsia="zh-CN" w:bidi="ar-SA"/>
          <w:rFonts w:ascii="Times New Roman" w:eastAsia="仿宋_GB2312" w:hAnsi="Times New Roman"/>
        </w:rPr>
        <w:t xml:space="preserve">12、完成区委、区政府交办的其他工作。</w:t>
      </w:r>
    </w:p>
    <w:p w:rsidP="00672838">
      <w:pPr>
        <w:pStyle w:val="Normal"/>
        <w:rPr>
          <w:rStyle w:val="NormalCharacter"/>
          <w:szCs w:val="32"/>
          <w:sz w:val="32"/>
          <w:kern w:val="2"/>
          <w:lang w:val="en-US" w:eastAsia="zh-CN" w:bidi="ar-SA"/>
          <w:rFonts w:eastAsia="黑体"/>
        </w:rPr>
        <w:ind w:firstLine="640" w:firstLineChars="200"/>
        <w:spacing w:line="560" w:lineRule="exact"/>
        <w:jc w:val="left"/>
        <w:textAlignment w:val="baseline"/>
      </w:pPr>
      <w:r w:rsidR="00d37207" w:rsidRPr="00672838">
        <w:rPr>
          <w:rStyle w:val="NormalCharacter"/>
          <w:szCs w:val="32"/>
          <w:sz w:val="32"/>
          <w:kern w:val="2"/>
          <w:lang w:val="en-US" w:eastAsia="zh-CN" w:bidi="ar-SA"/>
          <w:rFonts w:eastAsia="黑体"/>
        </w:rPr>
        <w:t xml:space="preserve">二、部门决算单位构成</w:t>
      </w:r>
    </w:p>
    <w:p w:rsidP="00672838">
      <w:pPr>
        <w:pStyle w:val="Normal"/>
        <w:rPr>
          <w:rStyle w:val="NormalCharacter"/>
          <w:b/>
          <w:szCs w:val="32"/>
          <w:sz w:val="32"/>
          <w:kern w:val="2"/>
          <w:lang w:val="en-US" w:eastAsia="zh-CN" w:bidi="ar-SA"/>
          <w:rFonts w:eastAsia="仿宋_GB2312"/>
        </w:rPr>
        <w:ind w:firstLine="643" w:firstLineChars="200"/>
        <w:spacing w:line="560" w:lineRule="exact"/>
        <w:jc w:val="left"/>
        <w:textAlignment w:val="baseline"/>
      </w:pPr>
      <w:r w:rsidR="00d37207" w:rsidRPr="00672838">
        <w:rPr>
          <w:rStyle w:val="NormalCharacter"/>
          <w:b/>
          <w:szCs w:val="32"/>
          <w:sz w:val="32"/>
          <w:kern w:val="2"/>
          <w:lang w:val="en-US" w:eastAsia="zh-CN" w:bidi="ar-SA"/>
          <w:rFonts w:eastAsia="仿宋_GB2312"/>
        </w:rPr>
        <w:t xml:space="preserve">纳入朝阳市龙城区人力资源和社会保障局2020年部门决算编制范围的二级预算单位包括：</w:t>
      </w:r>
    </w:p>
    <w:p w:rsidP="00672838">
      <w:pPr>
        <w:pStyle w:val="Normal"/>
        <w:rPr>
          <w:rStyle w:val="NormalCharacter"/>
          <w:szCs w:val="32"/>
          <w:sz w:val="32"/>
          <w:kern w:val="2"/>
          <w:lang w:val="en-US" w:eastAsia="zh-CN" w:bidi="ar-SA"/>
          <w:rFonts w:eastAsia="仿宋_GB2312"/>
        </w:rPr>
        <w:ind w:firstLine="640" w:firstLineChars="200"/>
        <w:spacing w:line="560" w:lineRule="exact"/>
        <w:jc w:val="left"/>
        <w:textAlignment w:val="baseline"/>
        <w:numPr>
          <w:ilvl w:val="0"/>
          <w:numId w:val="2"/>
        </w:numPr>
      </w:pPr>
      <w:r w:rsidR="00d37207" w:rsidRPr="00672838">
        <w:rPr>
          <w:rStyle w:val="NormalCharacter"/>
          <w:szCs w:val="32"/>
          <w:sz w:val="32"/>
          <w:kern w:val="2"/>
          <w:lang w:val="en-US" w:eastAsia="zh-CN" w:bidi="ar-SA"/>
          <w:rFonts w:eastAsia="仿宋_GB2312"/>
        </w:rPr>
        <w:t xml:space="preserve">朝阳市龙城区人力资源和社会保障局本级</w:t>
      </w:r>
    </w:p>
    <w:p w:rsidP="00672838">
      <w:pPr>
        <w:pStyle w:val="Normal"/>
        <w:rPr>
          <w:rStyle w:val="NormalCharacter"/>
          <w:szCs w:val="32"/>
          <w:sz w:val="32"/>
          <w:kern w:val="2"/>
          <w:lang w:val="en-US" w:eastAsia="zh-CN" w:bidi="ar-SA"/>
          <w:rFonts w:eastAsia="仿宋_GB2312"/>
        </w:rPr>
        <w:ind w:firstLine="640" w:firstLineChars="200"/>
        <w:spacing w:line="560" w:lineRule="exact"/>
        <w:jc w:val="both"/>
        <w:textAlignment w:val="baseline"/>
      </w:pPr>
      <w:r w:rsidR="00d37207" w:rsidRPr="00672838">
        <w:rPr>
          <w:rStyle w:val="NormalCharacter"/>
          <w:szCs w:val="32"/>
          <w:sz w:val="32"/>
          <w:kern w:val="2"/>
          <w:lang w:val="en-US" w:eastAsia="zh-CN" w:bidi="ar-SA"/>
          <w:rFonts w:eastAsia="仿宋_GB2312"/>
        </w:rPr>
        <w:t xml:space="preserve">2. 龙城区劳动就业局</w:t>
      </w:r>
    </w:p>
    <w:p w:rsidP="00672838">
      <w:pPr>
        <w:pStyle w:val="Normal"/>
        <w:rPr>
          <w:rStyle w:val="NormalCharacter"/>
          <w:szCs w:val="32"/>
          <w:sz w:val="32"/>
          <w:kern w:val="2"/>
          <w:lang w:val="en-US" w:eastAsia="zh-CN" w:bidi="ar-SA"/>
          <w:rFonts w:eastAsia="仿宋_GB2312"/>
        </w:rPr>
        <w:ind w:firstLine="640" w:firstLineChars="200"/>
        <w:spacing w:line="560" w:lineRule="exact"/>
        <w:jc w:val="both"/>
        <w:textAlignment w:val="baseline"/>
      </w:pPr>
      <w:r w:rsidR="00d37207" w:rsidRPr="00672838">
        <w:rPr>
          <w:rStyle w:val="NormalCharacter"/>
          <w:szCs w:val="32"/>
          <w:sz w:val="32"/>
          <w:kern w:val="2"/>
          <w:lang w:val="en-US" w:eastAsia="zh-CN" w:bidi="ar-SA"/>
          <w:rFonts w:eastAsia="仿宋_GB2312"/>
        </w:rPr>
        <w:t xml:space="preserve">3. 龙城区劳动监察大队</w:t>
      </w:r>
    </w:p>
    <w:p w:rsidP="00672838">
      <w:pPr>
        <w:pStyle w:val="Normal"/>
        <w:rPr>
          <w:rStyle w:val="NormalCharacter"/>
          <w:szCs w:val="32"/>
          <w:sz w:val="32"/>
          <w:kern w:val="2"/>
          <w:lang w:val="en-US" w:eastAsia="zh-CN" w:bidi="ar-SA"/>
          <w:rFonts w:eastAsia="仿宋_GB2312"/>
        </w:rPr>
        <w:ind w:firstLine="640" w:firstLineChars="200"/>
        <w:spacing w:line="560" w:lineRule="exact"/>
        <w:jc w:val="both"/>
        <w:textAlignment w:val="baseline"/>
      </w:pPr>
      <w:r w:rsidR="00d37207" w:rsidRPr="00672838">
        <w:rPr>
          <w:rStyle w:val="NormalCharacter"/>
          <w:szCs w:val="32"/>
          <w:sz w:val="32"/>
          <w:kern w:val="2"/>
          <w:lang w:val="en-US" w:eastAsia="zh-CN" w:bidi="ar-SA"/>
          <w:rFonts w:eastAsia="仿宋_GB2312"/>
        </w:rPr>
        <w:t xml:space="preserve">4. 龙城区人才中心</w:t>
      </w:r>
    </w:p>
    <w:p w:rsidP="00672838">
      <w:pPr>
        <w:pStyle w:val="Normal"/>
        <w:rPr>
          <w:rStyle w:val="NormalCharacter"/>
          <w:szCs w:val="32"/>
          <w:sz w:val="32"/>
          <w:kern w:val="2"/>
          <w:lang w:val="en-US" w:eastAsia="zh-CN" w:bidi="ar-SA"/>
          <w:rFonts w:eastAsia="仿宋_GB2312"/>
        </w:rPr>
        <w:ind w:firstLine="640" w:firstLineChars="200"/>
        <w:spacing w:line="560" w:lineRule="exact"/>
        <w:jc w:val="both"/>
        <w:textAlignment w:val="baseline"/>
      </w:pPr>
      <w:r w:rsidR="00d37207" w:rsidRPr="00672838">
        <w:rPr>
          <w:rStyle w:val="NormalCharacter"/>
          <w:szCs w:val="32"/>
          <w:sz w:val="32"/>
          <w:kern w:val="2"/>
          <w:lang w:val="en-US" w:eastAsia="zh-CN" w:bidi="ar-SA"/>
          <w:rFonts w:eastAsia="仿宋_GB2312"/>
        </w:rPr>
        <w:t xml:space="preserve">5.龙城区劳动仲裁院</w:t>
      </w:r>
    </w:p>
    <w:p w:rsidP="00672838">
      <w:pPr>
        <w:pStyle w:val="Normal"/>
        <w:rPr>
          <w:rStyle w:val="NormalCharacter"/>
          <w:szCs w:val="32"/>
          <w:sz w:val="32"/>
          <w:kern w:val="2"/>
          <w:lang w:val="en-US" w:eastAsia="zh-CN" w:bidi="ar-SA"/>
          <w:rFonts w:eastAsia="仿宋_GB2312"/>
        </w:rPr>
        <w:ind w:firstLine="640" w:firstLineChars="200"/>
        <w:spacing w:line="560" w:lineRule="exact"/>
        <w:jc w:val="left"/>
        <w:textAlignment w:val="baseline"/>
      </w:pPr>
      <w:r w:rsidR="00d37207" w:rsidRPr="00672838">
        <w:rPr>
          <w:rStyle w:val="NormalCharacter"/>
          <w:szCs w:val="32"/>
          <w:sz w:val="32"/>
          <w:kern w:val="2"/>
          <w:lang w:val="en-US" w:eastAsia="zh-CN" w:bidi="ar-SA"/>
          <w:rFonts w:eastAsia="仿宋_GB2312"/>
        </w:rPr>
        <w:t xml:space="preserve">6.龙城区机关事业社会保险管理局</w:t>
      </w:r>
    </w:p>
    <w:p w:rsidP="00672838">
      <w:pPr>
        <w:pStyle w:val="Normal"/>
        <w:rPr>
          <w:rStyle w:val="NormalCharacter"/>
          <w:szCs w:val="36"/>
          <w:sz w:val="36"/>
          <w:kern w:val="2"/>
          <w:lang w:val="en-US" w:eastAsia="zh-CN" w:bidi="ar-SA"/>
          <w:rFonts w:eastAsia="黑体"/>
        </w:rPr>
        <w:spacing w:line="540" w:lineRule="exact"/>
        <w:jc w:val="center"/>
        <w:textAlignment w:val="baseline"/>
      </w:pPr>
      <w:r w:rsidR="00d37207" w:rsidRPr="00672838">
        <w:rPr>
          <w:rStyle w:val="NormalCharacter"/>
          <w:szCs w:val="36"/>
          <w:sz w:val="36"/>
          <w:kern w:val="2"/>
          <w:lang w:val="en-US" w:eastAsia="zh-CN" w:bidi="ar-SA"/>
          <w:rFonts w:eastAsia="黑体" w:hAnsi="黑体"/>
        </w:rPr>
        <w:t xml:space="preserve">第二部分</w:t>
      </w:r>
    </w:p>
    <w:p w:rsidP="00672838">
      <w:pPr>
        <w:pStyle w:val="Normal"/>
        <w:rPr>
          <w:rStyle w:val="NormalCharacter"/>
          <w:szCs w:val="36"/>
          <w:sz w:val="36"/>
          <w:kern w:val="2"/>
          <w:lang w:val="en-US" w:eastAsia="zh-CN" w:bidi="ar-SA"/>
          <w:rFonts w:eastAsia="黑体"/>
        </w:rPr>
        <w:spacing w:line="540" w:lineRule="exact"/>
        <w:jc w:val="center"/>
        <w:textAlignment w:val="baseline"/>
      </w:pPr>
      <w:r w:rsidR="00d37207" w:rsidRPr="00672838">
        <w:rPr>
          <w:rStyle w:val="NormalCharacter"/>
          <w:szCs w:val="36"/>
          <w:sz w:val="36"/>
          <w:kern w:val="2"/>
          <w:lang w:val="en-US" w:eastAsia="zh-CN" w:bidi="ar-SA"/>
          <w:rFonts w:eastAsia="黑体" w:hAnsi="黑体"/>
        </w:rPr>
        <w:t xml:space="preserve">朝阳市龙城区人力资源和社会保障局</w:t>
      </w:r>
      <w:r w:rsidR="00d37207" w:rsidRPr="00672838">
        <w:rPr>
          <w:rStyle w:val="NormalCharacter"/>
          <w:szCs w:val="36"/>
          <w:sz w:val="36"/>
          <w:kern w:val="2"/>
          <w:lang w:val="en-US" w:eastAsia="zh-CN" w:bidi="ar-SA"/>
          <w:rFonts w:eastAsia="黑体"/>
        </w:rPr>
        <w:t xml:space="preserve">2020</w:t>
      </w:r>
      <w:r w:rsidR="00d37207" w:rsidRPr="00672838">
        <w:rPr>
          <w:rStyle w:val="NormalCharacter"/>
          <w:szCs w:val="36"/>
          <w:sz w:val="36"/>
          <w:kern w:val="2"/>
          <w:lang w:val="en-US" w:eastAsia="zh-CN" w:bidi="ar-SA"/>
          <w:rFonts w:eastAsia="黑体" w:hAnsi="黑体"/>
        </w:rPr>
        <w:t xml:space="preserve">年度部门</w:t>
      </w:r>
    </w:p>
    <w:p w:rsidP="00672838">
      <w:pPr>
        <w:pStyle w:val="Normal"/>
        <w:rPr>
          <w:rStyle w:val="NormalCharacter"/>
          <w:szCs w:val="36"/>
          <w:sz w:val="36"/>
          <w:kern w:val="2"/>
          <w:lang w:val="en-US" w:eastAsia="zh-CN" w:bidi="ar-SA"/>
          <w:rFonts w:eastAsia="黑体"/>
        </w:rPr>
        <w:spacing w:line="540" w:lineRule="exact"/>
        <w:jc w:val="center"/>
        <w:textAlignment w:val="baseline"/>
      </w:pPr>
      <w:r w:rsidR="00d37207" w:rsidRPr="00672838">
        <w:rPr>
          <w:rStyle w:val="NormalCharacter"/>
          <w:szCs w:val="36"/>
          <w:sz w:val="36"/>
          <w:kern w:val="2"/>
          <w:lang w:val="en-US" w:eastAsia="zh-CN" w:bidi="ar-SA"/>
          <w:rFonts w:eastAsia="黑体" w:hAnsi="黑体"/>
        </w:rPr>
        <w:t xml:space="preserve">决算报表（见附表）</w:t>
      </w:r>
    </w:p>
    <w:p w:rsidP="00672838">
      <w:pPr>
        <w:pStyle w:val="Normal"/>
        <w:rPr>
          <w:rStyle w:val="NormalCharacter"/>
          <w:szCs w:val="32"/>
          <w:sz w:val="32"/>
          <w:kern w:val="2"/>
          <w:lang w:val="en-US" w:eastAsia="zh-CN" w:bidi="ar-SA"/>
          <w:rFonts w:eastAsia="黑体"/>
        </w:rPr>
        <w:ind w:firstLine="960" w:firstLineChars="300"/>
        <w:spacing w:line="540" w:lineRule="exact"/>
        <w:jc w:val="center"/>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szCs w:val="32"/>
          <w:sz w:val="32"/>
          <w:kern w:val="2"/>
          <w:lang w:val="en-US" w:eastAsia="zh-CN" w:bidi="ar-SA"/>
          <w:rFonts w:eastAsia="黑体"/>
        </w:rPr>
        <w:ind w:firstLine="960" w:firstLineChars="300"/>
        <w:spacing w:line="540" w:lineRule="exact"/>
        <w:jc w:val="both"/>
        <w:textAlignment w:val="baseline"/>
      </w:pPr>
    </w:p>
    <w:p>
      <w:pPr>
        <w:pStyle w:val="Normal"/>
        <w:rPr>
          <w:rStyle w:val="NormalCharacter"/>
          <w:b/>
          <w:szCs w:val="36"/>
          <w:sz w:val="36"/>
          <w:kern w:val="2"/>
          <w:lang w:val="en-US" w:eastAsia="zh-CN" w:bidi="ar-SA"/>
        </w:rPr>
        <w:spacing w:line="540" w:lineRule="exact"/>
        <w:jc w:val="left"/>
        <w:textAlignment w:val="baseline"/>
      </w:pPr>
    </w:p>
    <w:p>
      <w:pPr>
        <w:pStyle w:val="Normal"/>
        <w:rPr>
          <w:rStyle w:val="NormalCharacter"/>
          <w:b/>
          <w:szCs w:val="36"/>
          <w:sz w:val="36"/>
          <w:kern w:val="2"/>
          <w:lang w:val="en-US" w:eastAsia="zh-CN" w:bidi="ar-SA"/>
        </w:rPr>
        <w:spacing w:line="540" w:lineRule="exact"/>
        <w:jc w:val="left"/>
        <w:textAlignment w:val="baseline"/>
      </w:pPr>
    </w:p>
    <w:p>
      <w:pPr>
        <w:pStyle w:val="Normal"/>
        <w:rPr>
          <w:rStyle w:val="NormalCharacter"/>
          <w:b/>
          <w:szCs w:val="36"/>
          <w:sz w:val="36"/>
          <w:kern w:val="2"/>
          <w:lang w:val="en-US" w:eastAsia="zh-CN" w:bidi="ar-SA"/>
        </w:rPr>
        <w:spacing w:line="540" w:lineRule="exact"/>
        <w:jc w:val="left"/>
        <w:textAlignment w:val="baseline"/>
      </w:pPr>
    </w:p>
    <w:p>
      <w:pPr>
        <w:pStyle w:val="Normal"/>
        <w:rPr>
          <w:rStyle w:val="NormalCharacter"/>
          <w:b/>
          <w:szCs w:val="36"/>
          <w:sz w:val="36"/>
          <w:kern w:val="2"/>
          <w:lang w:val="en-US" w:eastAsia="zh-CN" w:bidi="ar-SA"/>
        </w:rPr>
        <w:spacing w:line="540" w:lineRule="exact"/>
        <w:jc w:val="left"/>
        <w:textAlignment w:val="baseline"/>
      </w:pPr>
    </w:p>
    <w:p>
      <w:pPr>
        <w:pStyle w:val="Normal"/>
        <w:rPr>
          <w:rStyle w:val="NormalCharacter"/>
          <w:b/>
          <w:szCs w:val="36"/>
          <w:sz w:val="36"/>
          <w:kern w:val="2"/>
          <w:lang w:val="en-US" w:eastAsia="zh-CN" w:bidi="ar-SA"/>
        </w:rPr>
        <w:spacing w:line="540" w:lineRule="exact"/>
        <w:jc w:val="left"/>
        <w:textAlignment w:val="baseline"/>
      </w:pPr>
    </w:p>
    <w:p>
      <w:pPr>
        <w:pStyle w:val="Normal"/>
        <w:rPr>
          <w:rStyle w:val="NormalCharacter"/>
          <w:b/>
          <w:szCs w:val="36"/>
          <w:sz w:val="36"/>
          <w:kern w:val="2"/>
          <w:lang w:val="en-US" w:eastAsia="zh-CN" w:bidi="ar-SA"/>
        </w:rPr>
        <w:spacing w:line="540" w:lineRule="exact"/>
        <w:jc w:val="left"/>
        <w:textAlignment w:val="baseline"/>
      </w:pPr>
    </w:p>
    <w:p w:rsidP="00672838">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第三部分</w:t>
      </w:r>
    </w:p>
    <w:p w:rsidP="00672838">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朝阳市龙城区人力资源和社会保障局</w:t>
      </w:r>
      <w:r w:rsidR="00d37207" w:rsidRPr="00672838">
        <w:rPr>
          <w:rStyle w:val="NormalCharacter"/>
          <w:b/>
          <w:szCs w:val="36"/>
          <w:sz w:val="36"/>
          <w:kern w:val="2"/>
          <w:lang w:val="en-US" w:eastAsia="zh-CN" w:bidi="ar-SA"/>
        </w:rPr>
        <w:t xml:space="preserve">2020</w:t>
      </w:r>
      <w:r w:rsidR="00d37207" w:rsidRPr="00672838">
        <w:rPr>
          <w:rStyle w:val="NormalCharacter"/>
          <w:b/>
          <w:szCs w:val="36"/>
          <w:sz w:val="36"/>
          <w:kern w:val="2"/>
          <w:lang w:val="en-US" w:eastAsia="zh-CN" w:bidi="ar-SA"/>
          <w:rFonts w:hAnsi="宋体"/>
        </w:rPr>
        <w:t xml:space="preserve">年度部门</w:t>
      </w:r>
    </w:p>
    <w:p w:rsidP="00672838">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决算情况说明</w:t>
      </w:r>
    </w:p>
    <w:p>
      <w:pPr>
        <w:pStyle w:val="Normal"/>
        <w:rPr>
          <w:rStyle w:val="NormalCharacter"/>
          <w:b/>
          <w:szCs w:val="36"/>
          <w:sz w:val="36"/>
          <w:kern w:val="2"/>
          <w:lang w:val="en-US" w:eastAsia="zh-CN" w:bidi="ar-SA"/>
        </w:rPr>
        <w:spacing w:line="540" w:lineRule="exact"/>
        <w:jc w:val="both"/>
        <w:textAlignment w:val="baseline"/>
      </w:pPr>
    </w:p>
    <w:p w:rsidP="00672838">
      <w:pPr>
        <w:pStyle w:val="Normal"/>
        <w:rPr>
          <w:rStyle w:val="NormalCharacter"/>
          <w:b/>
          <w:szCs w:val="32"/>
          <w:sz w:val="32"/>
          <w:kern w:val="2"/>
          <w:lang w:val="en-US" w:eastAsia="zh-CN" w:bidi="ar-SA"/>
          <w:rFonts w:eastAsia="黑体"/>
        </w:rPr>
        <w:ind w:firstLine="787" w:firstLineChars="245"/>
        <w:spacing w:line="600" w:lineRule="exact"/>
        <w:jc w:val="both"/>
        <w:textAlignment w:val="baseline"/>
      </w:pPr>
      <w:r w:rsidR="00d37207" w:rsidRPr="00672838">
        <w:rPr>
          <w:rStyle w:val="NormalCharacter"/>
          <w:b/>
          <w:szCs w:val="32"/>
          <w:sz w:val="32"/>
          <w:kern w:val="2"/>
          <w:lang w:val="en-US" w:eastAsia="zh-CN" w:bidi="ar-SA"/>
          <w:rFonts w:eastAsia="黑体" w:hAnsi="黑体"/>
        </w:rPr>
        <w:t xml:space="preserve">一、收入支出决算总体情况</w:t>
      </w:r>
    </w:p>
    <w:p w:rsidP="00672838">
      <w:pPr>
        <w:pStyle w:val="Normal"/>
        <w:rPr>
          <w:rStyle w:val="NormalCharacter"/>
          <w:b/>
          <w:szCs w:val="32"/>
          <w:sz w:val="32"/>
          <w:kern w:val="2"/>
          <w:lang w:val="en-US" w:eastAsia="zh-CN" w:bidi="ar-SA"/>
          <w:rFonts w:eastAsia="楷体_GB2312"/>
        </w:rPr>
        <w:ind w:firstLine="66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（一）收入总计</w:t>
      </w:r>
      <w:r w:rsidR="00d37207" w:rsidRPr="00672838">
        <w:rPr>
          <w:rStyle w:val="NormalCharacter"/>
          <w:szCs w:val="32"/>
          <w:sz w:val="32"/>
          <w:kern w:val="2"/>
          <w:lang w:val="en-US" w:eastAsia="zh-CN" w:bidi="ar-SA"/>
          <w:rFonts w:eastAsia="仿宋_GB2312"/>
        </w:rPr>
        <w:t xml:space="preserve">2831.45</w:t>
      </w:r>
      <w:r w:rsidR="00d37207" w:rsidRPr="00672838">
        <w:rPr>
          <w:rStyle w:val="NormalCharacter"/>
          <w:b/>
          <w:szCs w:val="32"/>
          <w:sz w:val="32"/>
          <w:kern w:val="2"/>
          <w:lang w:val="en-US" w:eastAsia="zh-CN" w:bidi="ar-SA"/>
          <w:rFonts w:eastAsia="楷体_GB2312"/>
        </w:rPr>
        <w:t xml:space="preserve">万元，包括：</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1.财政拨款收入2831.45万元，占收入总计的100%。其中：公共预算财政拨款收入2827.95万元，国有资本经营预算财政拨款收入3.50万元。</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与上年相比，今年收入减少315.28万元，减少10.12%。</w:t>
      </w:r>
    </w:p>
    <w:p w:rsidP="00672838">
      <w:pPr>
        <w:pStyle w:val="Normal"/>
        <w:rPr>
          <w:rStyle w:val="NormalCharacter"/>
          <w:b/>
          <w:szCs w:val="32"/>
          <w:sz w:val="32"/>
          <w:kern w:val="2"/>
          <w:lang w:val="en-US" w:eastAsia="zh-CN" w:bidi="ar-SA"/>
          <w:rFonts w:eastAsia="楷体_GB2312"/>
        </w:rPr>
        <w:ind w:firstLine="66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（二）支出总计2833.83万元，包括：</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1.基本支出</w:t>
      </w:r>
      <w:r w:rsidR="00d37207" w:rsidRPr="00672838">
        <w:rPr>
          <w:rStyle w:val="NormalCharacter"/>
          <w:b/>
          <w:szCs w:val="32"/>
          <w:sz w:val="32"/>
          <w:kern w:val="2"/>
          <w:lang w:val="en-US" w:eastAsia="zh-CN" w:bidi="ar-SA"/>
          <w:rFonts w:eastAsia="楷体_GB2312"/>
        </w:rPr>
        <w:t xml:space="preserve">2620.55</w:t>
      </w:r>
      <w:r w:rsidR="00d37207" w:rsidRPr="00672838">
        <w:rPr>
          <w:rStyle w:val="NormalCharacter"/>
          <w:szCs w:val="32"/>
          <w:sz w:val="32"/>
          <w:kern w:val="2"/>
          <w:lang w:val="en-US" w:eastAsia="zh-CN" w:bidi="ar-SA"/>
          <w:rFonts w:eastAsia="仿宋_GB2312"/>
        </w:rPr>
        <w:t xml:space="preserve">万元，占支出总计的92.47%。主要是为保障机构正常运转、完成日常工作任务而发生的各项支出，其中：工资福利支出2431.75万元，对个人和家庭的补助支出10.10万元，商品和服务支出175.89万元,资本性支出2.81万元。</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2.项目支出213.28万元，占支出总计的7.40%。主要包括人力资源和社会保障管理事务支出163.39万元，其他社会保障和就业支出46.39万元等业务支出；国有资本经营预算支出3.5万元，占支出总计的0.13%。</w:t>
      </w:r>
    </w:p>
    <w:p w:rsidP="00672838">
      <w:pPr>
        <w:pStyle w:val="Normal"/>
        <w:rPr>
          <w:rStyle w:val="NormalCharacter"/>
          <w:szCs w:val="32"/>
          <w:sz w:val="32"/>
          <w:kern w:val="2"/>
          <w:lang w:val="en-US" w:eastAsia="zh-CN" w:bidi="ar-SA"/>
          <w:rFonts w:eastAsia="仿宋_GB2312"/>
        </w:rPr>
        <w:ind w:firstLine="640" w:firstLineChars="200"/>
        <w:spacing w:line="600" w:lineRule="exact"/>
        <w:jc w:val="both"/>
        <w:textAlignment w:val="baseline"/>
      </w:pPr>
      <w:r w:rsidR="00d37207" w:rsidRPr="00672838">
        <w:rPr>
          <w:rStyle w:val="NormalCharacter"/>
          <w:szCs w:val="32"/>
          <w:sz w:val="32"/>
          <w:kern w:val="2"/>
          <w:lang w:val="en-US" w:eastAsia="zh-CN" w:bidi="ar-SA"/>
          <w:rFonts w:eastAsia="仿宋_GB2312"/>
        </w:rPr>
        <w:t xml:space="preserve">与上年相比，今年支出减少310.31万元，减少9.87%。</w:t>
      </w:r>
    </w:p>
    <w:p w:rsidP="00672838">
      <w:pPr>
        <w:pStyle w:val="Normal"/>
        <w:rPr>
          <w:rStyle w:val="NormalCharacter"/>
          <w:b/>
          <w:szCs w:val="32"/>
          <w:sz w:val="32"/>
          <w:kern w:val="2"/>
          <w:lang w:val="en-US" w:eastAsia="zh-CN" w:bidi="ar-SA"/>
          <w:rFonts w:eastAsia="楷体_GB2312"/>
        </w:rPr>
        <w:ind w:firstLine="315" w:firstLineChars="98"/>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（三）年初结转2.58万元和年末结转结余0.20万元。</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主要是其他</w:t>
      </w:r>
      <w:r w:rsidR="00d37207" w:rsidRPr="00672838">
        <w:rPr>
          <w:rStyle w:val="NormalCharacter"/>
          <w:szCs w:val="32"/>
          <w:sz w:val="32"/>
          <w:kern w:val="2"/>
          <w:lang w:val="en-US" w:eastAsia="zh-CN" w:bidi="ar-SA"/>
          <w:rFonts w:eastAsia="黑体" w:hAnsi="黑体"/>
        </w:rPr>
        <w:t xml:space="preserve">人</w:t>
      </w:r>
      <w:r w:rsidR="00d37207" w:rsidRPr="00672838">
        <w:rPr>
          <w:rStyle w:val="NormalCharacter"/>
          <w:szCs w:val="32"/>
          <w:sz w:val="32"/>
          <w:kern w:val="2"/>
          <w:lang w:val="en-US" w:eastAsia="zh-CN" w:bidi="ar-SA"/>
          <w:rFonts w:eastAsia="仿宋_GB2312"/>
        </w:rPr>
        <w:t xml:space="preserve">力资源和社会保障管理事务等原因形成的结余。与上年相比，今年结转结余减少2.38万元。</w:t>
      </w:r>
    </w:p>
    <w:p w:rsidP="00672838">
      <w:pPr>
        <w:pStyle w:val="Normal"/>
        <w:rPr>
          <w:rStyle w:val="NormalCharacter"/>
          <w:b/>
          <w:szCs w:val="32"/>
          <w:sz w:val="32"/>
          <w:kern w:val="2"/>
          <w:lang w:val="en-US" w:eastAsia="zh-CN" w:bidi="ar-SA"/>
          <w:rFonts w:eastAsia="黑体"/>
        </w:rPr>
        <w:ind w:firstLine="660"/>
        <w:spacing w:line="600" w:lineRule="exact"/>
        <w:jc w:val="both"/>
        <w:textAlignment w:val="baseline"/>
      </w:pPr>
      <w:r w:rsidR="00d37207" w:rsidRPr="00672838">
        <w:rPr>
          <w:rStyle w:val="NormalCharacter"/>
          <w:b/>
          <w:szCs w:val="32"/>
          <w:sz w:val="32"/>
          <w:kern w:val="2"/>
          <w:lang w:val="en-US" w:eastAsia="zh-CN" w:bidi="ar-SA"/>
          <w:rFonts w:eastAsia="黑体" w:hAnsi="黑体"/>
        </w:rPr>
        <w:t xml:space="preserve">二、财政拨款支出决算情况</w:t>
      </w:r>
    </w:p>
    <w:p w:rsidP="00672838">
      <w:pPr>
        <w:pStyle w:val="Normal"/>
        <w:rPr>
          <w:rStyle w:val="NormalCharacter"/>
          <w:b/>
          <w:szCs w:val="32"/>
          <w:sz w:val="32"/>
          <w:kern w:val="2"/>
          <w:lang w:val="en-US" w:eastAsia="zh-CN" w:bidi="ar-SA"/>
          <w:rFonts w:eastAsia="楷体_GB2312"/>
        </w:rPr>
        <w:ind w:firstLine="472" w:firstLineChars="147"/>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（一）总体情况。</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2020年度财政拨款支出</w:t>
      </w:r>
      <w:r w:rsidR="00d37207" w:rsidRPr="00672838">
        <w:rPr>
          <w:rStyle w:val="NormalCharacter"/>
          <w:b/>
          <w:szCs w:val="32"/>
          <w:sz w:val="32"/>
          <w:kern w:val="2"/>
          <w:lang w:val="en-US" w:eastAsia="zh-CN" w:bidi="ar-SA"/>
          <w:rFonts w:eastAsia="楷体_GB2312"/>
        </w:rPr>
        <w:t xml:space="preserve">2833.83</w:t>
      </w:r>
      <w:r w:rsidR="00d37207" w:rsidRPr="00672838">
        <w:rPr>
          <w:rStyle w:val="NormalCharacter"/>
          <w:szCs w:val="32"/>
          <w:sz w:val="32"/>
          <w:kern w:val="2"/>
          <w:lang w:val="en-US" w:eastAsia="zh-CN" w:bidi="ar-SA"/>
          <w:rFonts w:eastAsia="仿宋_GB2312"/>
        </w:rPr>
        <w:t xml:space="preserve">万元，其中：基本支出2620.55万元，项目支出209.78万元，国有资本经营预算支出3.5万元。与上年相比，今年支出减少310.31万元，减少9.87%。与年初预算相比，2020年财政拨款支出完成年初预算的100%。</w:t>
      </w:r>
    </w:p>
    <w:p w:rsidP="00672838">
      <w:pPr>
        <w:pStyle w:val="Normal"/>
        <w:rPr>
          <w:rStyle w:val="NormalCharacter"/>
          <w:b/>
          <w:szCs w:val="32"/>
          <w:sz w:val="32"/>
          <w:kern w:val="2"/>
          <w:lang w:val="en-US" w:eastAsia="zh-CN" w:bidi="ar-SA"/>
          <w:rFonts w:eastAsia="楷体_GB2312"/>
        </w:rPr>
        <w:ind w:firstLine="472" w:firstLineChars="147"/>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（二）具体情况。</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2020年度财政拨款支出</w:t>
      </w:r>
      <w:r w:rsidR="00d37207" w:rsidRPr="00672838">
        <w:rPr>
          <w:rStyle w:val="NormalCharacter"/>
          <w:b/>
          <w:szCs w:val="32"/>
          <w:sz w:val="32"/>
          <w:kern w:val="2"/>
          <w:lang w:val="en-US" w:eastAsia="zh-CN" w:bidi="ar-SA"/>
          <w:rFonts w:eastAsia="楷体_GB2312"/>
        </w:rPr>
        <w:t xml:space="preserve">2833.83</w:t>
      </w:r>
      <w:r w:rsidR="00d37207" w:rsidRPr="00672838">
        <w:rPr>
          <w:rStyle w:val="NormalCharacter"/>
          <w:szCs w:val="32"/>
          <w:sz w:val="32"/>
          <w:kern w:val="2"/>
          <w:lang w:val="en-US" w:eastAsia="zh-CN" w:bidi="ar-SA"/>
          <w:rFonts w:eastAsia="仿宋_GB2312"/>
        </w:rPr>
        <w:t xml:space="preserve">万元，按支出功能分类科目分，包括：一般公共服务支出1831.61万元，占64.63%；社会保障和就业支出939.07万元，占33.14%；卫生健康支出0.03万元；农林水支出1万元，占0.04%；住房保障支出58.62万元，占2.07%；国有资本经营预算支出3.5万元，占0.12%。</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1.一般公共服务支出1831.61万元，具体包括：</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（1）行政运行1762.98万元，主要是</w:t>
      </w:r>
      <w:r w:rsidR="00d37207" w:rsidRPr="00672838">
        <w:rPr>
          <w:rStyle w:val="NormalCharacter"/>
          <w:szCs w:val="32"/>
          <w:sz w:val="32"/>
          <w:kern w:val="2"/>
          <w:lang w:val="en-US" w:eastAsia="zh-CN" w:bidi="ar-SA"/>
          <w:rFonts w:eastAsia="黑体" w:hAnsi="黑体"/>
        </w:rPr>
        <w:t xml:space="preserve">人员</w:t>
      </w:r>
      <w:r w:rsidR="00d37207" w:rsidRPr="00672838">
        <w:rPr>
          <w:rStyle w:val="NormalCharacter"/>
          <w:szCs w:val="32"/>
          <w:sz w:val="32"/>
          <w:kern w:val="2"/>
          <w:lang w:val="en-US" w:eastAsia="zh-CN" w:bidi="ar-SA"/>
          <w:rFonts w:eastAsia="仿宋_GB2312"/>
        </w:rPr>
        <w:t xml:space="preserve">工资等支出，完成年初预算的100%。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（2）事业运行68.63万元，主要是</w:t>
      </w:r>
      <w:r w:rsidR="00d37207" w:rsidRPr="00672838">
        <w:rPr>
          <w:rStyle w:val="NormalCharacter"/>
          <w:szCs w:val="32"/>
          <w:sz w:val="32"/>
          <w:kern w:val="2"/>
          <w:lang w:val="en-US" w:eastAsia="zh-CN" w:bidi="ar-SA"/>
          <w:rFonts w:eastAsia="黑体" w:hAnsi="黑体"/>
        </w:rPr>
        <w:t xml:space="preserve">人员</w:t>
      </w:r>
      <w:r w:rsidR="00d37207" w:rsidRPr="00672838">
        <w:rPr>
          <w:rStyle w:val="NormalCharacter"/>
          <w:szCs w:val="32"/>
          <w:sz w:val="32"/>
          <w:kern w:val="2"/>
          <w:lang w:val="en-US" w:eastAsia="zh-CN" w:bidi="ar-SA"/>
          <w:rFonts w:eastAsia="仿宋_GB2312"/>
        </w:rPr>
        <w:t xml:space="preserve">工资等支出，完成年初预算的100%。</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2.社会保障和就业支出939.07万元，具体包括：</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（1）归口管理的行政单位离退休3.44万元，主要是退休人员工资等支出，完成年初预算的100%。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（2）事业单位离退休2.50万元，主要是退休人员工资等支出，完成年初预算的100%。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（3）机关事业单位基本养老保险缴费85.25万元，主要是机关事业单位基本养老保险缴费等支出，完成年初预算的100%。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（4）人力资源和社会保障管理事务支出786.14万元，主要是人员工资等支出，完成年初预算的100%。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（5）机关事业单位职业年金缴费支出10.35万元，主要是机关事业单位职业年金缴费等支出，完成年初预算的100%。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（6）就业补助支出5万元，主要是就业创业服务补贴等支出，完成年初预算的100%。</w:t>
      </w:r>
    </w:p>
    <w:p w:rsidP="00672838">
      <w:pPr>
        <w:pStyle w:val="Normal"/>
        <w:rPr>
          <w:rStyle w:val="NormalCharacter"/>
          <w:szCs w:val="32"/>
          <w:sz w:val="32"/>
          <w:kern w:val="2"/>
          <w:lang w:val="en-US" w:eastAsia="zh-CN" w:bidi="ar-SA"/>
          <w:rFonts w:eastAsia="仿宋_GB2312"/>
        </w:rPr>
        <w:ind w:firstLine="480" w:firstLineChars="150"/>
        <w:spacing w:line="600" w:lineRule="exact"/>
        <w:jc w:val="both"/>
        <w:textAlignment w:val="baseline"/>
      </w:pPr>
      <w:r w:rsidR="00d37207" w:rsidRPr="00672838">
        <w:rPr>
          <w:rStyle w:val="NormalCharacter"/>
          <w:szCs w:val="32"/>
          <w:sz w:val="32"/>
          <w:kern w:val="2"/>
          <w:lang w:val="en-US" w:eastAsia="zh-CN" w:bidi="ar-SA"/>
          <w:rFonts w:eastAsia="仿宋_GB2312"/>
        </w:rPr>
        <w:t xml:space="preserve">（7）其他社会保障和就业支出46.39万元，主要是其他社会保障和就业等支出，完成年初预算的100%。</w:t>
      </w:r>
    </w:p>
    <w:p w:rsidP="00672838">
      <w:pPr>
        <w:pStyle w:val="Normal"/>
        <w:rPr>
          <w:rStyle w:val="NormalCharacter"/>
          <w:szCs w:val="32"/>
          <w:sz w:val="32"/>
          <w:kern w:val="2"/>
          <w:lang w:val="en-US" w:eastAsia="zh-CN" w:bidi="ar-SA"/>
          <w:rFonts w:eastAsia="仿宋_GB2312"/>
        </w:rPr>
        <w:ind w:firstLine="640"/>
        <w:spacing w:line="600" w:lineRule="exact"/>
        <w:jc w:val="both"/>
        <w:textAlignment w:val="baseline"/>
      </w:pPr>
      <w:r w:rsidR="00d37207" w:rsidRPr="00672838">
        <w:rPr>
          <w:rStyle w:val="NormalCharacter"/>
          <w:szCs w:val="32"/>
          <w:sz w:val="32"/>
          <w:kern w:val="2"/>
          <w:lang w:val="en-US" w:eastAsia="zh-CN" w:bidi="ar-SA"/>
          <w:rFonts w:eastAsia="仿宋_GB2312"/>
        </w:rPr>
        <w:t xml:space="preserve">3.卫生健康支出0.03万元，主要是其他计划生育事务等支出，完成年初预算的100%。</w:t>
      </w:r>
    </w:p>
    <w:p w:rsidP="00672838">
      <w:pPr>
        <w:pStyle w:val="Normal"/>
        <w:rPr>
          <w:rStyle w:val="NormalCharacter"/>
          <w:szCs w:val="32"/>
          <w:sz w:val="32"/>
          <w:kern w:val="2"/>
          <w:lang w:val="en-US" w:eastAsia="zh-CN" w:bidi="ar-SA"/>
          <w:rFonts w:eastAsia="仿宋_GB2312"/>
        </w:rPr>
        <w:ind w:firstLine="640"/>
        <w:spacing w:line="600" w:lineRule="exact"/>
        <w:jc w:val="both"/>
        <w:textAlignment w:val="baseline"/>
      </w:pPr>
      <w:r w:rsidR="00d37207" w:rsidRPr="00672838">
        <w:rPr>
          <w:rStyle w:val="NormalCharacter"/>
          <w:szCs w:val="32"/>
          <w:sz w:val="32"/>
          <w:kern w:val="2"/>
          <w:lang w:val="en-US" w:eastAsia="zh-CN" w:bidi="ar-SA"/>
          <w:rFonts w:eastAsia="仿宋_GB2312"/>
        </w:rPr>
        <w:t xml:space="preserve">4.农林水支出1万元，主要是其他普惠金融发展等支出，完成年初预算的100%。</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5.住房保障支出58.62万元，具体包括：住房公积金58.62万元，主要是住房公积金等支出，完成年初预算的100%。</w:t>
      </w:r>
    </w:p>
    <w:p w:rsidP="00672838">
      <w:pPr>
        <w:pStyle w:val="Normal"/>
        <w:rPr>
          <w:rStyle w:val="NormalCharacter"/>
          <w:szCs w:val="32"/>
          <w:sz w:val="32"/>
          <w:kern w:val="2"/>
          <w:lang w:val="en-US" w:eastAsia="zh-CN" w:bidi="ar-SA"/>
          <w:rFonts w:eastAsia="仿宋_GB2312"/>
        </w:rPr>
        <w:ind w:firstLine="660"/>
        <w:spacing w:line="600" w:lineRule="exact"/>
        <w:jc w:val="both"/>
        <w:textAlignment w:val="baseline"/>
      </w:pPr>
      <w:r w:rsidR="00d37207" w:rsidRPr="00672838">
        <w:rPr>
          <w:rStyle w:val="NormalCharacter"/>
          <w:szCs w:val="32"/>
          <w:sz w:val="32"/>
          <w:kern w:val="2"/>
          <w:lang w:val="en-US" w:eastAsia="zh-CN" w:bidi="ar-SA"/>
          <w:rFonts w:eastAsia="仿宋_GB2312"/>
        </w:rPr>
        <w:t xml:space="preserve">6.国有资本经营预算支出3.5万元，主要是国有企业退休人员社会化管理补助支出，完成年初预算的100%。</w:t>
      </w:r>
    </w:p>
    <w:p w:rsidP="00672838">
      <w:pPr>
        <w:pStyle w:val="Normal"/>
        <w:rPr>
          <w:rStyle w:val="NormalCharacter"/>
          <w:b/>
          <w:szCs w:val="32"/>
          <w:sz w:val="32"/>
          <w:kern w:val="2"/>
          <w:lang w:val="en-US" w:eastAsia="zh-CN" w:bidi="ar-SA"/>
          <w:rFonts w:eastAsia="黑体"/>
        </w:rPr>
        <w:ind w:firstLine="660"/>
        <w:spacing w:line="600" w:lineRule="exact"/>
        <w:jc w:val="both"/>
        <w:textAlignment w:val="baseline"/>
      </w:pPr>
      <w:r w:rsidR="00d37207" w:rsidRPr="00672838">
        <w:rPr>
          <w:rStyle w:val="NormalCharacter"/>
          <w:b/>
          <w:szCs w:val="32"/>
          <w:sz w:val="32"/>
          <w:kern w:val="2"/>
          <w:lang w:val="en-US" w:eastAsia="zh-CN" w:bidi="ar-SA"/>
          <w:rFonts w:eastAsia="黑体" w:hAnsi="黑体"/>
        </w:rPr>
        <w:t xml:space="preserve">三、一般公共预算财政拨款</w:t>
      </w:r>
      <w:r w:rsidR="00d37207" w:rsidRPr="00672838">
        <w:rPr>
          <w:rStyle w:val="NormalCharacter"/>
          <w:b/>
          <w:szCs w:val="32"/>
          <w:sz w:val="32"/>
          <w:kern w:val="2"/>
          <w:lang w:val="en-US" w:eastAsia="zh-CN" w:bidi="ar-SA"/>
          <w:rFonts w:eastAsia="黑体"/>
        </w:rPr>
        <w:t xml:space="preserve">“</w:t>
      </w:r>
      <w:r w:rsidR="00d37207" w:rsidRPr="00672838">
        <w:rPr>
          <w:rStyle w:val="NormalCharacter"/>
          <w:b/>
          <w:szCs w:val="32"/>
          <w:sz w:val="32"/>
          <w:kern w:val="2"/>
          <w:lang w:val="en-US" w:eastAsia="zh-CN" w:bidi="ar-SA"/>
          <w:rFonts w:eastAsia="黑体" w:hAnsi="黑体"/>
        </w:rPr>
        <w:t xml:space="preserve">三公</w:t>
      </w:r>
      <w:r w:rsidR="00d37207" w:rsidRPr="00672838">
        <w:rPr>
          <w:rStyle w:val="NormalCharacter"/>
          <w:b/>
          <w:szCs w:val="32"/>
          <w:sz w:val="32"/>
          <w:kern w:val="2"/>
          <w:lang w:val="en-US" w:eastAsia="zh-CN" w:bidi="ar-SA"/>
          <w:rFonts w:eastAsia="黑体"/>
        </w:rPr>
        <w:t xml:space="preserve">”</w:t>
      </w:r>
      <w:r w:rsidR="00d37207" w:rsidRPr="00672838">
        <w:rPr>
          <w:rStyle w:val="NormalCharacter"/>
          <w:b/>
          <w:szCs w:val="32"/>
          <w:sz w:val="32"/>
          <w:kern w:val="2"/>
          <w:lang w:val="en-US" w:eastAsia="zh-CN" w:bidi="ar-SA"/>
          <w:rFonts w:eastAsia="黑体" w:hAnsi="黑体"/>
        </w:rPr>
        <w:t xml:space="preserve">经费支出决算情况</w:t>
      </w:r>
    </w:p>
    <w:p w:rsidP="00672838">
      <w:pPr>
        <w:pStyle w:val="Normal"/>
        <w:rPr>
          <w:rStyle w:val="NormalCharacter"/>
          <w:szCs w:val="32"/>
          <w:sz w:val="32"/>
          <w:kern w:val="2"/>
          <w:lang w:val="en-US" w:eastAsia="zh-CN" w:bidi="ar-SA"/>
          <w:rFonts w:eastAsia="仿宋_GB2312"/>
        </w:rPr>
        <w:ind w:firstLine="645"/>
        <w:spacing w:line="600" w:lineRule="exact"/>
        <w:jc w:val="both"/>
        <w:textAlignment w:val="baseline"/>
      </w:pPr>
      <w:r w:rsidR="00d37207" w:rsidRPr="00672838">
        <w:rPr>
          <w:rStyle w:val="NormalCharacter"/>
          <w:szCs w:val="32"/>
          <w:sz w:val="32"/>
          <w:kern w:val="2"/>
          <w:lang w:val="en-US" w:eastAsia="zh-CN" w:bidi="ar-SA"/>
          <w:rFonts w:eastAsia="仿宋_GB2312"/>
        </w:rPr>
        <w:t xml:space="preserve">2020年度一般公共预算财政拨款安排的“三公”经费支出17.09万元，完成年初预算的100%。其中：公务用车运行维护费17.09万元。</w:t>
      </w:r>
    </w:p>
    <w:p w:rsidP="00672838">
      <w:pPr>
        <w:pStyle w:val="Normal"/>
        <w:rPr>
          <w:rStyle w:val="NormalCharacter"/>
          <w:szCs w:val="32"/>
          <w:sz w:val="32"/>
          <w:kern w:val="2"/>
          <w:lang w:val="en-US" w:eastAsia="zh-CN" w:bidi="ar-SA"/>
          <w:rFonts w:eastAsia="仿宋_GB2312"/>
        </w:rPr>
        <w:ind w:firstLine="645"/>
        <w:spacing w:line="600" w:lineRule="exact"/>
        <w:jc w:val="both"/>
        <w:textAlignment w:val="baseline"/>
      </w:pPr>
      <w:r w:rsidR="00d37207" w:rsidRPr="00672838">
        <w:rPr>
          <w:rStyle w:val="NormalCharacter"/>
          <w:szCs w:val="32"/>
          <w:sz w:val="32"/>
          <w:kern w:val="2"/>
          <w:lang w:val="en-US" w:eastAsia="zh-CN" w:bidi="ar-SA"/>
          <w:rFonts w:eastAsia="仿宋_GB2312"/>
        </w:rPr>
        <w:t xml:space="preserve">3.</w:t>
      </w:r>
      <w:r w:rsidR="00d37207" w:rsidRPr="00672838">
        <w:rPr>
          <w:rStyle w:val="NormalCharacter"/>
          <w:szCs w:val="24"/>
          <w:sz w:val="21"/>
          <w:kern w:val="2"/>
          <w:lang w:val="en-US" w:eastAsia="zh-CN" w:bidi="ar-SA"/>
        </w:rPr>
        <w:t xml:space="preserve"> </w:t>
      </w:r>
      <w:r w:rsidR="00d37207" w:rsidRPr="00672838">
        <w:rPr>
          <w:rStyle w:val="NormalCharacter"/>
          <w:szCs w:val="32"/>
          <w:sz w:val="32"/>
          <w:kern w:val="2"/>
          <w:lang w:val="en-US" w:eastAsia="zh-CN" w:bidi="ar-SA"/>
          <w:rFonts w:eastAsia="仿宋_GB2312"/>
        </w:rPr>
        <w:t xml:space="preserve">公务用车购置及运行费17.09万元，比上年减少0.2万元，减少1.16%。</w:t>
      </w:r>
    </w:p>
    <w:p w:rsidP="00672838">
      <w:pPr>
        <w:pStyle w:val="Normal"/>
        <w:rPr>
          <w:rStyle w:val="NormalCharacter"/>
          <w:szCs w:val="32"/>
          <w:sz w:val="32"/>
          <w:kern w:val="2"/>
          <w:lang w:val="en-US" w:eastAsia="zh-CN" w:bidi="ar-SA"/>
          <w:rFonts w:eastAsia="仿宋_GB2312"/>
        </w:rPr>
        <w:ind w:firstLine="645"/>
        <w:spacing w:line="600" w:lineRule="exact"/>
        <w:jc w:val="both"/>
        <w:textAlignment w:val="baseline"/>
      </w:pPr>
      <w:r w:rsidR="00d37207" w:rsidRPr="00672838">
        <w:rPr>
          <w:rStyle w:val="NormalCharacter"/>
          <w:szCs w:val="32"/>
          <w:sz w:val="32"/>
          <w:kern w:val="2"/>
          <w:lang w:val="en-US" w:eastAsia="zh-CN" w:bidi="ar-SA"/>
          <w:rFonts w:eastAsia="仿宋_GB2312"/>
        </w:rPr>
        <w:t xml:space="preserve">公务用车运行维护费17.09万元，主要用于公务用车运行维护费等。截至年末使用一般公共预算财政拨款开支的公务用车保有量7辆。</w:t>
      </w:r>
    </w:p>
    <w:p w:rsidP="00672838">
      <w:pPr>
        <w:pStyle w:val="Normal"/>
        <w:rPr>
          <w:rStyle w:val="NormalCharacter"/>
          <w:b/>
          <w:szCs w:val="32"/>
          <w:sz w:val="32"/>
          <w:kern w:val="2"/>
          <w:lang w:val="en-US" w:eastAsia="zh-CN" w:bidi="ar-SA"/>
          <w:rFonts w:eastAsia="黑体"/>
        </w:rPr>
        <w:ind w:firstLine="645"/>
        <w:spacing w:line="600" w:lineRule="exact"/>
        <w:jc w:val="both"/>
        <w:textAlignment w:val="baseline"/>
      </w:pPr>
      <w:r w:rsidR="00d37207" w:rsidRPr="00672838">
        <w:rPr>
          <w:rStyle w:val="NormalCharacter"/>
          <w:b/>
          <w:szCs w:val="32"/>
          <w:sz w:val="32"/>
          <w:kern w:val="2"/>
          <w:lang w:val="en-US" w:eastAsia="zh-CN" w:bidi="ar-SA"/>
          <w:rFonts w:eastAsia="黑体" w:hAnsi="黑体"/>
        </w:rPr>
        <w:t xml:space="preserve">四、一般公共预算财政拨款基本支出决算情况说明</w:t>
      </w:r>
    </w:p>
    <w:p w:rsidP="00672838">
      <w:pPr>
        <w:pStyle w:val="Normal"/>
        <w:rPr>
          <w:rStyle w:val="NormalCharacter"/>
          <w:szCs w:val="32"/>
          <w:sz w:val="32"/>
          <w:kern w:val="2"/>
          <w:lang w:val="en-US" w:eastAsia="zh-CN" w:bidi="ar-SA"/>
          <w:rFonts w:eastAsia="仿宋_GB2312"/>
        </w:rPr>
        <w:ind w:firstLine="645"/>
        <w:spacing w:line="600" w:lineRule="exact"/>
        <w:jc w:val="both"/>
        <w:textAlignment w:val="baseline"/>
      </w:pPr>
      <w:r w:rsidR="00d37207" w:rsidRPr="00672838">
        <w:rPr>
          <w:rStyle w:val="NormalCharacter"/>
          <w:szCs w:val="32"/>
          <w:sz w:val="32"/>
          <w:kern w:val="2"/>
          <w:lang w:val="en-US" w:eastAsia="zh-CN" w:bidi="ar-SA"/>
          <w:rFonts w:eastAsia="仿宋_GB2312"/>
        </w:rPr>
        <w:t xml:space="preserve">2020年度一般公共预算财政拨款基本支出2620.55万元，其中：人员经费2431.75万元，主要包括基本工资、津贴补贴、奖金、其他社会保障缴费、机关事业单位基本养老保险缴费、其他工资福利支出、离休费、退休费、抚恤金、生活补助、奖励金、住房公积金、采暖补贴、其他对个人和家庭补助的支出；日常公用经费245.95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P="00672838">
      <w:pPr>
        <w:pStyle w:val="Normal"/>
        <w:rPr>
          <w:rStyle w:val="NormalCharacter"/>
          <w:b/>
          <w:szCs w:val="32"/>
          <w:sz w:val="32"/>
          <w:kern w:val="2"/>
          <w:lang w:val="en-US" w:eastAsia="zh-CN" w:bidi="ar-SA"/>
          <w:rFonts w:eastAsia="黑体"/>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黑体" w:hAnsi="黑体"/>
        </w:rPr>
        <w:t xml:space="preserve">五、其他重要事项的情况说明</w:t>
      </w:r>
    </w:p>
    <w:p w:rsidP="00672838">
      <w:pPr>
        <w:pStyle w:val="Normal"/>
        <w:rPr>
          <w:rStyle w:val="NormalCharacter"/>
          <w:b/>
          <w:szCs w:val="32"/>
          <w:sz w:val="32"/>
          <w:kern w:val="2"/>
          <w:lang w:val="en-US" w:eastAsia="zh-CN" w:bidi="ar-SA"/>
          <w:rFonts w:eastAsia="楷体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（一）机关运行经费支出情况。</w:t>
      </w:r>
    </w:p>
    <w:p w:rsidP="00672838">
      <w:pPr>
        <w:pStyle w:val="Normal"/>
        <w:rPr>
          <w:rStyle w:val="NormalCharacter"/>
          <w:szCs w:val="32"/>
          <w:sz w:val="32"/>
          <w:kern w:val="2"/>
          <w:lang w:val="en-US" w:eastAsia="zh-CN" w:bidi="ar-SA"/>
          <w:rFonts w:eastAsia="仿宋_GB2312"/>
        </w:rPr>
        <w:ind w:firstLine="640" w:firstLineChars="200"/>
        <w:spacing w:line="600" w:lineRule="exact"/>
        <w:jc w:val="both"/>
        <w:textAlignment w:val="baseline"/>
      </w:pPr>
      <w:r w:rsidR="00d37207" w:rsidRPr="00672838">
        <w:rPr>
          <w:rStyle w:val="NormalCharacter"/>
          <w:szCs w:val="32"/>
          <w:sz w:val="32"/>
          <w:kern w:val="2"/>
          <w:lang w:val="en-US" w:eastAsia="zh-CN" w:bidi="ar-SA"/>
          <w:rFonts w:eastAsia="仿宋_GB2312"/>
        </w:rPr>
        <w:t xml:space="preserve">2020年财政厅机关运行经费支出2833.83万元，与上年相比，今年支出减少310.31万元，减少9.87%</w:t>
      </w:r>
      <w:r w:rsidR="00374879">
        <w:rPr>
          <w:rStyle w:val="NormalCharacter"/>
          <w:szCs w:val="32"/>
          <w:sz w:val="32"/>
          <w:kern w:val="2"/>
          <w:lang w:val="en-US" w:eastAsia="zh-CN" w:bidi="ar-SA"/>
          <w:rFonts w:eastAsia="仿宋_GB2312"/>
        </w:rPr>
        <w:t xml:space="preserve">。</w:t>
      </w:r>
    </w:p>
    <w:p w:rsidP="00f316fb">
      <w:pPr>
        <w:pStyle w:val="Normal"/>
        <w:rPr>
          <w:rStyle w:val="NormalCharacter"/>
          <w:b/>
          <w:szCs w:val="32"/>
          <w:sz w:val="32"/>
          <w:kern w:val="2"/>
          <w:lang w:val="en-US" w:eastAsia="zh-CN" w:bidi="ar-SA"/>
          <w:rFonts w:ascii="楷体_GB2312" w:eastAsia="楷体_GB2312"/>
        </w:rPr>
        <w:ind w:firstLine="643" w:firstLineChars="200"/>
        <w:spacing w:line="600" w:lineRule="exact"/>
        <w:jc w:val="both"/>
        <w:textAlignment w:val="baseline"/>
      </w:pPr>
      <w:r w:rsidR="00374879" w:rsidRPr="00f316fb">
        <w:rPr>
          <w:rStyle w:val="NormalCharacter"/>
          <w:b/>
          <w:szCs w:val="32"/>
          <w:sz w:val="32"/>
          <w:kern w:val="2"/>
          <w:lang w:val="en-US" w:eastAsia="zh-CN" w:bidi="ar-SA"/>
          <w:rFonts w:ascii="楷体_GB2312" w:eastAsia="楷体_GB2312"/>
        </w:rPr>
        <w:t xml:space="preserve">（二）政府采购支出情况。</w:t>
      </w:r>
    </w:p>
    <w:p w:rsidP="00374879">
      <w:pPr>
        <w:pStyle w:val="Normal"/>
        <w:rPr>
          <w:rStyle w:val="NormalCharacter"/>
          <w:szCs w:val="32"/>
          <w:sz w:val="32"/>
          <w:kern w:val="2"/>
          <w:lang w:val="en-US" w:eastAsia="zh-CN" w:bidi="ar-SA"/>
          <w:rFonts w:eastAsia="仿宋_GB2312"/>
        </w:rPr>
        <w:ind w:firstLine="640" w:firstLineChars="200"/>
        <w:spacing w:line="600" w:lineRule="exact"/>
        <w:jc w:val="both"/>
        <w:textAlignment w:val="baseline"/>
      </w:pPr>
      <w:r w:rsidR="00374879" w:rsidRPr="00374879">
        <w:rPr>
          <w:rStyle w:val="NormalCharacter"/>
          <w:szCs w:val="32"/>
          <w:sz w:val="32"/>
          <w:kern w:val="2"/>
          <w:lang w:val="en-US" w:eastAsia="zh-CN" w:bidi="ar-SA"/>
          <w:rFonts w:eastAsia="仿宋_GB2312"/>
        </w:rPr>
        <w:t xml:space="preserve">2020年政府采购支出总额</w:t>
      </w:r>
      <w:r w:rsidR="00df4deb">
        <w:rPr>
          <w:rStyle w:val="NormalCharacter"/>
          <w:szCs w:val="32"/>
          <w:sz w:val="32"/>
          <w:kern w:val="2"/>
          <w:lang w:val="en-US" w:eastAsia="zh-CN" w:bidi="ar-SA"/>
          <w:rFonts w:eastAsia="仿宋_GB2312"/>
        </w:rPr>
        <w:t xml:space="preserve">0</w:t>
      </w:r>
      <w:r w:rsidR="00374879" w:rsidRPr="00374879">
        <w:rPr>
          <w:rStyle w:val="NormalCharacter"/>
          <w:szCs w:val="32"/>
          <w:sz w:val="32"/>
          <w:kern w:val="2"/>
          <w:lang w:val="en-US" w:eastAsia="zh-CN" w:bidi="ar-SA"/>
          <w:rFonts w:eastAsia="仿宋_GB2312"/>
        </w:rPr>
        <w:t xml:space="preserve">万元，其中：政府采购货物支出</w:t>
      </w:r>
      <w:r w:rsidR="00df4deb">
        <w:rPr>
          <w:rStyle w:val="NormalCharacter"/>
          <w:szCs w:val="32"/>
          <w:sz w:val="32"/>
          <w:kern w:val="2"/>
          <w:lang w:val="en-US" w:eastAsia="zh-CN" w:bidi="ar-SA"/>
          <w:rFonts w:eastAsia="仿宋_GB2312"/>
        </w:rPr>
        <w:t xml:space="preserve">0</w:t>
      </w:r>
      <w:r w:rsidR="00374879" w:rsidRPr="00374879">
        <w:rPr>
          <w:rStyle w:val="NormalCharacter"/>
          <w:szCs w:val="32"/>
          <w:sz w:val="32"/>
          <w:kern w:val="2"/>
          <w:lang w:val="en-US" w:eastAsia="zh-CN" w:bidi="ar-SA"/>
          <w:rFonts w:eastAsia="仿宋_GB2312"/>
        </w:rPr>
        <w:t xml:space="preserve">万元，政府采购工程支出</w:t>
      </w:r>
      <w:r w:rsidR="00df4deb">
        <w:rPr>
          <w:rStyle w:val="NormalCharacter"/>
          <w:szCs w:val="32"/>
          <w:sz w:val="32"/>
          <w:kern w:val="2"/>
          <w:lang w:val="en-US" w:eastAsia="zh-CN" w:bidi="ar-SA"/>
          <w:rFonts w:eastAsia="仿宋_GB2312"/>
        </w:rPr>
        <w:t xml:space="preserve">0</w:t>
      </w:r>
      <w:r w:rsidR="00374879" w:rsidRPr="00374879">
        <w:rPr>
          <w:rStyle w:val="NormalCharacter"/>
          <w:szCs w:val="32"/>
          <w:sz w:val="32"/>
          <w:kern w:val="2"/>
          <w:lang w:val="en-US" w:eastAsia="zh-CN" w:bidi="ar-SA"/>
          <w:rFonts w:eastAsia="仿宋_GB2312"/>
        </w:rPr>
        <w:t xml:space="preserve">万元，政府采购服务支出</w:t>
      </w:r>
      <w:r w:rsidR="00df4deb">
        <w:rPr>
          <w:rStyle w:val="NormalCharacter"/>
          <w:szCs w:val="32"/>
          <w:sz w:val="32"/>
          <w:kern w:val="2"/>
          <w:lang w:val="en-US" w:eastAsia="zh-CN" w:bidi="ar-SA"/>
          <w:rFonts w:eastAsia="仿宋_GB2312"/>
        </w:rPr>
        <w:t xml:space="preserve">0</w:t>
      </w:r>
      <w:r w:rsidR="00374879" w:rsidRPr="00374879">
        <w:rPr>
          <w:rStyle w:val="NormalCharacter"/>
          <w:szCs w:val="32"/>
          <w:sz w:val="32"/>
          <w:kern w:val="2"/>
          <w:lang w:val="en-US" w:eastAsia="zh-CN" w:bidi="ar-SA"/>
          <w:rFonts w:eastAsia="仿宋_GB2312"/>
        </w:rPr>
        <w:t xml:space="preserve">万元。</w:t>
      </w:r>
    </w:p>
    <w:p w:rsidP="00672838">
      <w:pPr>
        <w:pStyle w:val="Normal"/>
        <w:rPr>
          <w:rStyle w:val="NormalCharacter"/>
          <w:b/>
          <w:szCs w:val="32"/>
          <w:sz w:val="32"/>
          <w:kern w:val="2"/>
          <w:lang w:val="en-US" w:eastAsia="zh-CN" w:bidi="ar-SA"/>
          <w:rFonts w:eastAsia="楷体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（三）国有资产占用情况。</w:t>
      </w:r>
    </w:p>
    <w:p w:rsidP="00672838">
      <w:pPr>
        <w:pStyle w:val="Normal"/>
        <w:rPr>
          <w:rStyle w:val="NormalCharacter"/>
          <w:szCs w:val="32"/>
          <w:sz w:val="32"/>
          <w:kern w:val="2"/>
          <w:lang w:val="en-US" w:eastAsia="zh-CN" w:bidi="ar-SA"/>
          <w:rFonts w:eastAsia="仿宋_GB2312"/>
        </w:rPr>
        <w:ind w:firstLine="640" w:firstLineChars="200"/>
        <w:spacing w:line="600" w:lineRule="exact"/>
        <w:jc w:val="both"/>
        <w:textAlignment w:val="baseline"/>
      </w:pPr>
      <w:r w:rsidR="00d37207" w:rsidRPr="00672838">
        <w:rPr>
          <w:rStyle w:val="NormalCharacter"/>
          <w:szCs w:val="32"/>
          <w:sz w:val="32"/>
          <w:kern w:val="2"/>
          <w:lang w:val="en-US" w:eastAsia="zh-CN" w:bidi="ar-SA"/>
          <w:rFonts w:eastAsia="仿宋_GB2312"/>
        </w:rPr>
        <w:t xml:space="preserve">截至2020年12月31日，</w:t>
      </w:r>
      <w:r w:rsidR="00374879">
        <w:rPr>
          <w:rStyle w:val="NormalCharacter"/>
          <w:szCs w:val="32"/>
          <w:sz w:val="32"/>
          <w:kern w:val="2"/>
          <w:lang w:val="en-US" w:eastAsia="zh-CN" w:bidi="ar-SA"/>
          <w:rFonts w:eastAsia="仿宋_GB2312"/>
        </w:rPr>
        <w:t xml:space="preserve">龙城区人力资源和社会保障局</w:t>
      </w:r>
      <w:r w:rsidR="00d37207" w:rsidRPr="00672838">
        <w:rPr>
          <w:rStyle w:val="NormalCharacter"/>
          <w:szCs w:val="32"/>
          <w:sz w:val="32"/>
          <w:kern w:val="2"/>
          <w:lang w:val="en-US" w:eastAsia="zh-CN" w:bidi="ar-SA"/>
          <w:rFonts w:eastAsia="仿宋_GB2312"/>
        </w:rPr>
        <w:t xml:space="preserve">共有车辆7辆，其中：机要通讯用车1辆，应急保障用车2辆，执法执勤用车1辆，；单位价值50万元以上通用设备0台（套），单价100万元以上专用设备0台（套）。</w:t>
      </w:r>
    </w:p>
    <w:p w:rsidP="00672838">
      <w:pPr>
        <w:pStyle w:val="Normal"/>
        <w:rPr>
          <w:rStyle w:val="NormalCharacter"/>
          <w:b/>
          <w:szCs w:val="32"/>
          <w:sz w:val="32"/>
          <w:kern w:val="2"/>
          <w:lang w:val="en-US" w:eastAsia="zh-CN" w:bidi="ar-SA"/>
          <w:rFonts w:eastAsia="楷体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楷体_GB2312"/>
        </w:rPr>
        <w:t xml:space="preserve">（四）预算绩效管理工作开展情况。</w:t>
      </w:r>
    </w:p>
    <w:p w:rsidP="00672838">
      <w:pPr>
        <w:pStyle w:val="Normal"/>
        <w:rPr>
          <w:rStyle w:val="NormalCharacter"/>
          <w:szCs w:val="32"/>
          <w:sz w:val="32"/>
          <w:kern w:val="2"/>
          <w:lang w:val="en-US" w:eastAsia="zh-CN" w:bidi="ar-SA"/>
          <w:rFonts w:eastAsia="仿宋_GB2312"/>
        </w:rPr>
        <w:ind w:firstLine="640" w:firstLineChars="200"/>
        <w:spacing w:line="600" w:lineRule="exact"/>
        <w:jc w:val="both"/>
        <w:textAlignment w:val="baseline"/>
      </w:pPr>
      <w:r w:rsidR="00d37207" w:rsidRPr="00672838">
        <w:rPr>
          <w:rStyle w:val="NormalCharacter"/>
          <w:szCs w:val="32"/>
          <w:sz w:val="32"/>
          <w:kern w:val="2"/>
          <w:lang w:val="en-US" w:eastAsia="zh-CN" w:bidi="ar-SA"/>
          <w:rFonts w:eastAsia="仿宋_GB2312"/>
        </w:rPr>
        <w:t xml:space="preserve">根据财政预算管理要求，</w:t>
      </w:r>
      <w:r w:rsidR="00627ccc">
        <w:rPr>
          <w:rStyle w:val="NormalCharacter"/>
          <w:szCs w:val="32"/>
          <w:sz w:val="32"/>
          <w:kern w:val="2"/>
          <w:lang w:val="en-US" w:eastAsia="zh-CN" w:bidi="ar-SA"/>
          <w:rFonts w:eastAsia="仿宋_GB2312"/>
        </w:rPr>
        <w:t xml:space="preserve">龙城区人力资源和社会保障局</w:t>
      </w:r>
      <w:r w:rsidR="00d37207" w:rsidRPr="00672838">
        <w:rPr>
          <w:rStyle w:val="NormalCharacter"/>
          <w:szCs w:val="32"/>
          <w:sz w:val="32"/>
          <w:kern w:val="2"/>
          <w:lang w:val="en-US" w:eastAsia="zh-CN" w:bidi="ar-SA"/>
          <w:rFonts w:eastAsia="仿宋_GB2312"/>
        </w:rPr>
        <w:t xml:space="preserve">组织对2020年度预算项目支出全面开展绩效自评，共涉及预算支出项目4个，涉及资金213.28万元，自评覆盖率（开展绩效自评的项目数/年初批复绩效目标的项目数）达到100%。</w:t>
      </w:r>
    </w:p>
    <w:p>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Pr>
        <w:br w:type="page"/>
      </w:r>
    </w:p>
    <w:p>
      <w:pPr>
        <w:pStyle w:val="Normal"/>
        <w:rPr>
          <w:rStyle w:val="NormalCharacter"/>
          <w:b/>
          <w:szCs w:val="36"/>
          <w:sz w:val="36"/>
          <w:kern w:val="2"/>
          <w:lang w:val="en-US" w:eastAsia="zh-CN" w:bidi="ar-SA"/>
        </w:rPr>
        <w:spacing w:line="540" w:lineRule="exact"/>
        <w:jc w:val="center"/>
        <w:textAlignment w:val="baseline"/>
      </w:pPr>
      <w:r w:rsidR="00d37207" w:rsidRPr="00672838">
        <w:rPr>
          <w:rStyle w:val="NormalCharacter"/>
          <w:b/>
          <w:szCs w:val="36"/>
          <w:sz w:val="36"/>
          <w:kern w:val="2"/>
          <w:lang w:val="en-US" w:eastAsia="zh-CN" w:bidi="ar-SA"/>
          <w:rFonts w:hAnsi="宋体"/>
        </w:rPr>
        <w:t xml:space="preserve">第三部分</w:t>
      </w:r>
      <w:r w:rsidR="00d37207" w:rsidRPr="00672838">
        <w:rPr>
          <w:rStyle w:val="NormalCharacter"/>
          <w:b/>
          <w:szCs w:val="36"/>
          <w:sz w:val="36"/>
          <w:kern w:val="2"/>
          <w:lang w:val="en-US" w:eastAsia="zh-CN" w:bidi="ar-SA"/>
        </w:rPr>
        <w:t xml:space="preserve"> </w:t>
      </w:r>
      <w:r w:rsidR="00d37207" w:rsidRPr="00672838">
        <w:rPr>
          <w:rStyle w:val="NormalCharacter"/>
          <w:b/>
          <w:szCs w:val="36"/>
          <w:sz w:val="36"/>
          <w:kern w:val="2"/>
          <w:lang w:val="en-US" w:eastAsia="zh-CN" w:bidi="ar-SA"/>
          <w:rFonts w:hAnsi="宋体"/>
        </w:rPr>
        <w:t xml:space="preserve">名词解释</w:t>
      </w:r>
    </w:p>
    <w:p>
      <w:pPr>
        <w:pStyle w:val="Normal"/>
        <w:rPr>
          <w:rStyle w:val="NormalCharacter"/>
          <w:b/>
          <w:szCs w:val="36"/>
          <w:sz w:val="36"/>
          <w:kern w:val="2"/>
          <w:lang w:val="en-US" w:eastAsia="zh-CN" w:bidi="ar-SA"/>
        </w:rPr>
        <w:spacing w:line="540" w:lineRule="exact"/>
        <w:jc w:val="center"/>
        <w:textAlignment w:val="baseline"/>
      </w:pP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1.财政拨款收入：</w:t>
      </w:r>
      <w:r w:rsidR="00d37207" w:rsidRPr="00672838">
        <w:rPr>
          <w:rStyle w:val="NormalCharacter"/>
          <w:szCs w:val="32"/>
          <w:sz w:val="32"/>
          <w:kern w:val="2"/>
          <w:lang w:val="en-US" w:eastAsia="zh-CN" w:bidi="ar-SA"/>
          <w:rFonts w:eastAsia="仿宋_GB2312"/>
        </w:rPr>
        <w:t xml:space="preserve">指单位从同级财政部门取得的财政预算资金。</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2.上级补助收入：</w:t>
      </w:r>
      <w:r w:rsidR="00d37207" w:rsidRPr="00672838">
        <w:rPr>
          <w:rStyle w:val="NormalCharacter"/>
          <w:szCs w:val="32"/>
          <w:sz w:val="32"/>
          <w:kern w:val="2"/>
          <w:lang w:val="en-US" w:eastAsia="zh-CN" w:bidi="ar-SA"/>
          <w:rFonts w:eastAsia="仿宋_GB2312"/>
        </w:rPr>
        <w:t xml:space="preserve">指单位从主管部门和上级单位取得的非财政性补助收入。</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3.事业收入：</w:t>
      </w:r>
      <w:r w:rsidR="00d37207" w:rsidRPr="00672838">
        <w:rPr>
          <w:rStyle w:val="NormalCharacter"/>
          <w:szCs w:val="32"/>
          <w:sz w:val="32"/>
          <w:kern w:val="2"/>
          <w:lang w:val="en-US" w:eastAsia="zh-CN" w:bidi="ar-SA"/>
          <w:rFonts w:eastAsia="仿宋_GB2312"/>
        </w:rPr>
        <w:t xml:space="preserve">指事业单位开展专业业务活动及辅助活动所取得的收入。</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4.经营收入：</w:t>
      </w:r>
      <w:r w:rsidR="00d37207" w:rsidRPr="00672838">
        <w:rPr>
          <w:rStyle w:val="NormalCharacter"/>
          <w:szCs w:val="32"/>
          <w:sz w:val="32"/>
          <w:kern w:val="2"/>
          <w:lang w:val="en-US" w:eastAsia="zh-CN" w:bidi="ar-SA"/>
          <w:rFonts w:eastAsia="仿宋_GB2312"/>
        </w:rPr>
        <w:t xml:space="preserve">指事业单位在专业业务活动及辅助活动之外开展非独立核算经营活动取得的收入。</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5.附属单位上缴收入：</w:t>
      </w:r>
      <w:r w:rsidR="00d37207" w:rsidRPr="00672838">
        <w:rPr>
          <w:rStyle w:val="NormalCharacter"/>
          <w:szCs w:val="32"/>
          <w:sz w:val="32"/>
          <w:kern w:val="2"/>
          <w:lang w:val="en-US" w:eastAsia="zh-CN" w:bidi="ar-SA"/>
          <w:rFonts w:eastAsia="仿宋_GB2312"/>
        </w:rPr>
        <w:t xml:space="preserve">指单位附属的独立核算单位按照规定上缴的收入。</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6.其他收入：</w:t>
      </w:r>
      <w:r w:rsidR="00d37207" w:rsidRPr="00672838">
        <w:rPr>
          <w:rStyle w:val="NormalCharacter"/>
          <w:szCs w:val="32"/>
          <w:sz w:val="32"/>
          <w:kern w:val="2"/>
          <w:lang w:val="en-US" w:eastAsia="zh-CN" w:bidi="ar-SA"/>
          <w:rFonts w:eastAsia="仿宋_GB2312"/>
        </w:rPr>
        <w:t xml:space="preserve">指除上述“财政拨款收入”、</w:t>
      </w:r>
      <w:r w:rsidR="00d37207" w:rsidRPr="00672838">
        <w:rPr>
          <w:rStyle w:val="NormalCharacter"/>
          <w:b/>
          <w:szCs w:val="32"/>
          <w:sz w:val="32"/>
          <w:kern w:val="2"/>
          <w:lang w:val="en-US" w:eastAsia="zh-CN" w:bidi="ar-SA"/>
          <w:rFonts w:eastAsia="仿宋_GB2312"/>
        </w:rPr>
        <w:t xml:space="preserve"> </w:t>
      </w:r>
      <w:r w:rsidR="00d37207" w:rsidRPr="00672838">
        <w:rPr>
          <w:rStyle w:val="NormalCharacter"/>
          <w:szCs w:val="32"/>
          <w:sz w:val="32"/>
          <w:kern w:val="2"/>
          <w:lang w:val="en-US" w:eastAsia="zh-CN" w:bidi="ar-SA"/>
          <w:rFonts w:eastAsia="仿宋_GB2312"/>
        </w:rPr>
        <w:t xml:space="preserve">“上级补助收入”、“事业收入”、“经营收入”、“附属单位上缴收入”等以外的收入。</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7.用事业基金弥补收支差额：</w:t>
      </w:r>
      <w:r w:rsidR="00d37207" w:rsidRPr="00672838">
        <w:rPr>
          <w:rStyle w:val="NormalCharacter"/>
          <w:szCs w:val="32"/>
          <w:sz w:val="32"/>
          <w:kern w:val="2"/>
          <w:lang w:val="en-US" w:eastAsia="zh-CN" w:bidi="ar-SA"/>
          <w:rFonts w:eastAsia="仿宋_GB2312"/>
        </w:rPr>
        <w:t xml:space="preserve">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8.上年结转和结余：</w:t>
      </w:r>
      <w:r w:rsidR="00d37207" w:rsidRPr="00672838">
        <w:rPr>
          <w:rStyle w:val="NormalCharacter"/>
          <w:szCs w:val="32"/>
          <w:sz w:val="32"/>
          <w:kern w:val="2"/>
          <w:lang w:val="en-US" w:eastAsia="zh-CN" w:bidi="ar-SA"/>
          <w:rFonts w:eastAsia="仿宋_GB2312"/>
        </w:rPr>
        <w:t xml:space="preserve">指以前年度尚未完成、结转到本年按有关规定继续使用的资金。</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9.基本支出：</w:t>
      </w:r>
      <w:r w:rsidR="00d37207" w:rsidRPr="00672838">
        <w:rPr>
          <w:rStyle w:val="NormalCharacter"/>
          <w:szCs w:val="32"/>
          <w:sz w:val="32"/>
          <w:kern w:val="2"/>
          <w:lang w:val="en-US" w:eastAsia="zh-CN" w:bidi="ar-SA"/>
          <w:rFonts w:eastAsia="仿宋_GB2312"/>
        </w:rPr>
        <w:t xml:space="preserve">指保障机构正常运转、完成日常工作任务而发生的人员支出和公用支出。</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10.项目支出：</w:t>
      </w:r>
      <w:r w:rsidR="00d37207" w:rsidRPr="00672838">
        <w:rPr>
          <w:rStyle w:val="NormalCharacter"/>
          <w:szCs w:val="32"/>
          <w:sz w:val="32"/>
          <w:kern w:val="2"/>
          <w:lang w:val="en-US" w:eastAsia="zh-CN" w:bidi="ar-SA"/>
          <w:rFonts w:eastAsia="仿宋_GB2312"/>
        </w:rPr>
        <w:t xml:space="preserve">指在基本支出之外为完成特定行政任务和事业发展目标所发生的支出。</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11.上缴上级支出：</w:t>
      </w:r>
      <w:r w:rsidR="00d37207" w:rsidRPr="00672838">
        <w:rPr>
          <w:rStyle w:val="NormalCharacter"/>
          <w:szCs w:val="32"/>
          <w:sz w:val="32"/>
          <w:kern w:val="2"/>
          <w:lang w:val="en-US" w:eastAsia="zh-CN" w:bidi="ar-SA"/>
          <w:rFonts w:eastAsia="仿宋_GB2312"/>
        </w:rPr>
        <w:t xml:space="preserve">指事业单位按照财政部门和主管部门的规定上缴上级单位的支出。</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12.经营支出：</w:t>
      </w:r>
      <w:r w:rsidR="00d37207" w:rsidRPr="00672838">
        <w:rPr>
          <w:rStyle w:val="NormalCharacter"/>
          <w:szCs w:val="32"/>
          <w:sz w:val="32"/>
          <w:kern w:val="2"/>
          <w:lang w:val="en-US" w:eastAsia="zh-CN" w:bidi="ar-SA"/>
          <w:rFonts w:eastAsia="仿宋_GB2312"/>
        </w:rPr>
        <w:t xml:space="preserve">指事业单位在专业活动及辅助活动之外开展非独立核算经营活动发生的支出。</w:t>
      </w:r>
    </w:p>
    <w:p w:rsidP="00672838">
      <w:pPr>
        <w:pStyle w:val="Normal"/>
        <w:rPr>
          <w:rStyle w:val="NormalCharacter"/>
          <w:b/>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13.对附属单位补助支出：</w:t>
      </w:r>
      <w:r w:rsidR="00d37207" w:rsidRPr="00672838">
        <w:rPr>
          <w:rStyle w:val="NormalCharacter"/>
          <w:szCs w:val="32"/>
          <w:sz w:val="32"/>
          <w:kern w:val="2"/>
          <w:lang w:val="en-US" w:eastAsia="zh-CN" w:bidi="ar-SA"/>
          <w:rFonts w:eastAsia="仿宋_GB2312"/>
        </w:rPr>
        <w:t xml:space="preserve">指事业单位用财政补助收入之外的收入对附属单位补助发生的支出。</w:t>
      </w:r>
    </w:p>
    <w:p w:rsidP="00672838">
      <w:pPr>
        <w:pStyle w:val="Normal"/>
        <w:rPr>
          <w:rStyle w:val="NormalCharacter"/>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14.“三公”经费：</w:t>
      </w:r>
      <w:r w:rsidR="00d37207" w:rsidRPr="00672838">
        <w:rPr>
          <w:rStyle w:val="NormalCharacter"/>
          <w:szCs w:val="32"/>
          <w:sz w:val="32"/>
          <w:kern w:val="2"/>
          <w:lang w:val="en-US" w:eastAsia="zh-CN" w:bidi="ar-SA"/>
          <w:rFonts w:eastAsia="仿宋_GB2312"/>
        </w:rPr>
        <w:t xml:space="preserve">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P="00672838">
      <w:pPr>
        <w:pStyle w:val="Normal"/>
        <w:rPr>
          <w:rStyle w:val="NormalCharacter"/>
          <w:b/>
          <w:szCs w:val="32"/>
          <w:sz w:val="32"/>
          <w:kern w:val="2"/>
          <w:lang w:val="en-US" w:eastAsia="zh-CN" w:bidi="ar-SA"/>
          <w:rFonts w:eastAsia="仿宋_GB2312"/>
        </w:rPr>
        <w:ind w:firstLine="643" w:firstLineChars="200"/>
        <w:spacing w:line="600" w:lineRule="exact"/>
        <w:jc w:val="both"/>
        <w:textAlignment w:val="baseline"/>
      </w:pPr>
      <w:r w:rsidR="00d37207" w:rsidRPr="00672838">
        <w:rPr>
          <w:rStyle w:val="NormalCharacter"/>
          <w:b/>
          <w:szCs w:val="32"/>
          <w:sz w:val="32"/>
          <w:kern w:val="2"/>
          <w:lang w:val="en-US" w:eastAsia="zh-CN" w:bidi="ar-SA"/>
          <w:rFonts w:eastAsia="仿宋_GB2312"/>
        </w:rPr>
        <w:t xml:space="preserve">15.一般公共服务（类）财政事务（款）行政运行（项）：</w:t>
      </w:r>
      <w:r w:rsidR="00d37207" w:rsidRPr="00672838">
        <w:rPr>
          <w:rStyle w:val="NormalCharacter"/>
          <w:szCs w:val="32"/>
          <w:sz w:val="32"/>
          <w:kern w:val="2"/>
          <w:lang w:val="en-US" w:eastAsia="zh-CN" w:bidi="ar-SA"/>
          <w:rFonts w:eastAsia="仿宋_GB2312"/>
        </w:rPr>
        <w:t xml:space="preserve">反映行政单位（包括实行公务员管理的事业单位）的基本支出。</w:t>
      </w:r>
    </w:p>
    <w:p w:rsidP="00672838">
      <w:pPr>
        <w:pStyle w:val="Normal"/>
        <w:rPr>
          <w:rStyle w:val="NormalCharacter"/>
          <w:b/>
          <w:szCs w:val="32"/>
          <w:sz w:val="32"/>
          <w:kern w:val="2"/>
          <w:lang w:val="en-US" w:eastAsia="zh-CN" w:bidi="ar-SA"/>
          <w:rFonts w:eastAsia="仿宋_GB2312"/>
        </w:rPr>
        <w:ind w:firstLine="640" w:firstLineChars="200"/>
        <w:spacing w:line="600" w:lineRule="exact"/>
        <w:jc w:val="both"/>
        <w:textAlignment w:val="baseline"/>
      </w:pPr>
      <w:r w:rsidR="00d37207" w:rsidRPr="00672838">
        <w:rPr>
          <w:rStyle w:val="NormalCharacter"/>
          <w:i/>
          <w:szCs w:val="32"/>
          <w:sz w:val="32"/>
          <w:kern w:val="2"/>
          <w:u w:val="single"/>
          <w:lang w:val="en-US" w:eastAsia="zh-CN" w:bidi="ar-SA"/>
          <w:rFonts w:eastAsia="仿宋_GB2312"/>
        </w:rPr>
        <w:t xml:space="preserve">（部门决算涉及的支出功能分类全部项级科目，逐一解释）……</w:t>
      </w:r>
    </w:p>
    <w:p>
      <w:pPr>
        <w:pStyle w:val="Normal"/>
        <w:rPr>
          <w:rStyle w:val="NormalCharacter"/>
          <w:szCs w:val="32"/>
          <w:sz w:val="32"/>
          <w:kern w:val="2"/>
          <w:lang w:val="en-US" w:eastAsia="zh-CN" w:bidi="ar-SA"/>
        </w:rPr>
        <w:sectPr>
          <w:headerReference w:type="even" r:id="rId3"/>
          <w:headerReference w:type="default" r:id="rId4"/>
          <w:headerReference w:type="first" r:id="rId5"/>
          <w:footerReference w:type="even" r:id="rId6"/>
          <w:footerReference w:type="default" r:id="rId7"/>
          <w:footerReference w:type="first" r:id="rId8"/>
          <w:vAlign w:val="top"/>
          <w:type w:val="nextPage"/>
          <w:pgSz w:h="16838" w:w="11906" w:orient="portrait"/>
          <w:pgMar w:gutter="0" w:header="851" w:top="1418" w:bottom="1418" w:footer="992" w:left="1701" w:right="1701"/>
          <w:lnNumType w:countBy="0"/>
          <w:paperSrc w:first="0" w:other="0"/>
          <w:cols w:space="720" w:num="1"/>
          <w:docGrid w:charSpace="0" w:linePitch="312" w:type="lines"/>
        </w:sectPr>
        <w:spacing w:line="540" w:lineRule="exact"/>
        <w:jc w:val="both"/>
        <w:textAlignment w:val="baseline"/>
      </w:pPr>
    </w:p>
    <w:p>
      <w:pPr>
        <w:pStyle w:val="Normal"/>
        <w:rPr>
          <w:rStyle w:val="NormalCharacter"/>
          <w:i/>
          <w:szCs w:val="32"/>
          <w:sz w:val="32"/>
          <w:kern w:val="2"/>
          <w:u w:val="single"/>
          <w:lang w:val="en-US" w:eastAsia="zh-CN" w:bidi="ar-SA"/>
          <w:rFonts w:eastAsia="仿宋_GB2312"/>
        </w:rPr>
        <w:ind w:firstLine="640" w:firstLineChars="200"/>
        <w:spacing w:line="540" w:lineRule="exact"/>
        <w:jc w:val="left"/>
        <w:textAlignment w:val="baseline"/>
      </w:pPr>
    </w:p>
    <w:p>
      <w:pPr>
        <w:pStyle w:val="Normal"/>
        <w:rPr>
          <w:rStyle w:val="NormalCharacter"/>
          <w:b/>
          <w:szCs w:val="36"/>
          <w:sz w:val="36"/>
          <w:kern w:val="2"/>
          <w:lang w:val="en-US" w:eastAsia="zh-CN" w:bidi="ar-SA"/>
        </w:rPr>
        <w:spacing w:line="540" w:lineRule="exact"/>
        <w:jc w:val="both"/>
        <w:textAlignment w:val="baseline"/>
      </w:pPr>
    </w:p>
    <w:p>
      <w:pPr>
        <w:pStyle w:val="Normal"/>
        <w:rPr>
          <w:rStyle w:val="NormalCharacter"/>
          <w:b/>
          <w:szCs w:val="36"/>
          <w:sz w:val="36"/>
          <w:kern w:val="2"/>
          <w:lang w:val="en-US" w:eastAsia="zh-CN" w:bidi="ar-SA"/>
        </w:rPr>
        <w:spacing w:line="540" w:lineRule="exact"/>
        <w:jc w:val="center"/>
        <w:textAlignment w:val="baseline"/>
      </w:pPr>
    </w:p>
    <w:p>
      <w:pPr>
        <w:pStyle w:val="Normal"/>
        <w:rPr>
          <w:rStyle w:val="NormalCharacter"/>
          <w:b/>
          <w:szCs w:val="36"/>
          <w:sz w:val="36"/>
          <w:kern w:val="2"/>
          <w:lang w:val="en-US" w:eastAsia="zh-CN" w:bidi="ar-SA"/>
        </w:rPr>
        <w:spacing w:line="540" w:lineRule="exact"/>
        <w:jc w:val="center"/>
        <w:textAlignment w:val="baseline"/>
      </w:pPr>
    </w:p>
    <w:p>
      <w:pPr>
        <w:pStyle w:val="Normal"/>
        <w:rPr>
          <w:rStyle w:val="NormalCharacter"/>
          <w:b/>
          <w:szCs w:val="36"/>
          <w:sz w:val="36"/>
          <w:kern w:val="2"/>
          <w:lang w:val="en-US" w:eastAsia="zh-CN" w:bidi="ar-SA"/>
        </w:rPr>
        <w:spacing w:line="540" w:lineRule="exact"/>
        <w:jc w:val="center"/>
        <w:textAlignment w:val="baseline"/>
      </w:pPr>
    </w:p>
    <w:p>
      <w:pPr>
        <w:pStyle w:val="Normal"/>
        <w:rPr>
          <w:rStyle w:val="NormalCharacter"/>
          <w:b/>
          <w:szCs w:val="36"/>
          <w:sz w:val="36"/>
          <w:kern w:val="2"/>
          <w:lang w:val="en-US" w:eastAsia="zh-CN" w:bidi="ar-SA"/>
        </w:rPr>
        <w:spacing w:line="540" w:lineRule="exact"/>
        <w:jc w:val="center"/>
        <w:textAlignment w:val="baseline"/>
      </w:pPr>
    </w:p>
    <w:p>
      <w:pPr>
        <w:pStyle w:val="Normal"/>
        <w:rPr>
          <w:rStyle w:val="NormalCharacter"/>
          <w:b/>
          <w:szCs w:val="36"/>
          <w:sz w:val="36"/>
          <w:kern w:val="2"/>
          <w:lang w:val="en-US" w:eastAsia="zh-CN" w:bidi="ar-SA"/>
        </w:rPr>
        <w:spacing w:line="540" w:lineRule="exact"/>
        <w:jc w:val="center"/>
        <w:textAlignment w:val="baseline"/>
      </w:pPr>
    </w:p>
    <w:p>
      <w:pPr>
        <w:pStyle w:val="Normal"/>
        <w:rPr>
          <w:rStyle w:val="NormalCharacter"/>
          <w:szCs w:val="52"/>
          <w:sz w:val="52"/>
          <w:kern w:val="2"/>
          <w:lang w:val="en-US" w:eastAsia="zh-CN" w:bidi="ar-SA"/>
          <w:rFonts w:eastAsia="仿宋_GB2312"/>
        </w:rPr>
        <w:spacing w:line="540" w:lineRule="exact"/>
        <w:jc w:val="center"/>
        <w:textAlignment w:val="baseline"/>
      </w:pPr>
      <w:r w:rsidR="00d37207" w:rsidRPr="00672838">
        <w:rPr>
          <w:rStyle w:val="NormalCharacter"/>
          <w:b/>
          <w:szCs w:val="52"/>
          <w:sz w:val="52"/>
          <w:kern w:val="2"/>
          <w:lang w:val="en-US" w:eastAsia="zh-CN" w:bidi="ar-SA"/>
          <w:rFonts w:hAnsi="宋体"/>
        </w:rPr>
        <w:t xml:space="preserve">第四部分</w:t>
      </w:r>
      <w:r w:rsidR="00d37207" w:rsidRPr="00672838">
        <w:rPr>
          <w:rStyle w:val="NormalCharacter"/>
          <w:b/>
          <w:szCs w:val="52"/>
          <w:sz w:val="52"/>
          <w:kern w:val="2"/>
          <w:lang w:val="en-US" w:eastAsia="zh-CN" w:bidi="ar-SA"/>
        </w:rPr>
        <w:t xml:space="preserve"> </w:t>
      </w:r>
      <w:r w:rsidR="00d37207" w:rsidRPr="00672838">
        <w:rPr>
          <w:rStyle w:val="NormalCharacter"/>
          <w:b/>
          <w:szCs w:val="52"/>
          <w:sz w:val="52"/>
          <w:kern w:val="2"/>
          <w:lang w:val="en-US" w:eastAsia="zh-CN" w:bidi="ar-SA"/>
          <w:rFonts w:hAnsi="宋体"/>
        </w:rPr>
        <w:t xml:space="preserve">朝阳市龙城区人力资源和社会保障局</w:t>
      </w:r>
      <w:r w:rsidR="00d37207" w:rsidRPr="00672838">
        <w:rPr>
          <w:rStyle w:val="NormalCharacter"/>
          <w:b/>
          <w:szCs w:val="52"/>
          <w:sz w:val="52"/>
          <w:kern w:val="2"/>
          <w:lang w:val="en-US" w:eastAsia="zh-CN" w:bidi="ar-SA"/>
        </w:rPr>
        <w:t xml:space="preserve">2020</w:t>
      </w:r>
      <w:r w:rsidR="00d37207" w:rsidRPr="00672838">
        <w:rPr>
          <w:rStyle w:val="NormalCharacter"/>
          <w:b/>
          <w:szCs w:val="52"/>
          <w:sz w:val="52"/>
          <w:kern w:val="2"/>
          <w:lang w:val="en-US" w:eastAsia="zh-CN" w:bidi="ar-SA"/>
          <w:rFonts w:hAnsi="宋体"/>
        </w:rPr>
        <w:t xml:space="preserve">年度部门决算表</w:t>
      </w:r>
    </w:p>
    <w:p>
      <w:pPr>
        <w:pStyle w:val="Normal"/>
        <w:rPr>
          <w:rStyle w:val="NormalCharacter"/>
          <w:szCs w:val="32"/>
          <w:sz w:val="32"/>
          <w:kern w:val="2"/>
          <w:lang w:val="en-US" w:eastAsia="zh-CN" w:bidi="ar-SA"/>
        </w:rPr>
        <w:spacing w:line="540" w:lineRule="exact"/>
        <w:jc w:val="left"/>
        <w:textAlignment w:val="baseline"/>
      </w:pPr>
    </w:p>
    <w:p>
      <w:pPr>
        <w:pStyle w:val="Normal"/>
        <w:rPr>
          <w:rStyle w:val="NormalCharacter"/>
          <w:szCs w:val="32"/>
          <w:sz w:val="32"/>
          <w:kern w:val="2"/>
          <w:lang w:val="en-US" w:eastAsia="zh-CN" w:bidi="ar-SA"/>
        </w:rPr>
        <w:spacing w:line="540" w:lineRule="exact"/>
        <w:jc w:val="both"/>
        <w:textAlignment w:val="baseline"/>
      </w:pPr>
    </w:p>
    <w:sectPr>
      <w:vAlign w:val="top"/>
      <w:type w:val="nextPage"/>
      <w:pgSz w:h="11906" w:w="16838" w:orient="portrait"/>
      <w:pgMar w:gutter="0" w:header="851" w:top="1418" w:bottom="1418" w:footer="992" w:left="1701" w:right="1701"/>
      <w:lnNumType w:countBy="0"/>
      <w:paperSrc w:first="0" w:other="0"/>
      <w:cols w:space="720" w:num="1"/>
      <w:docGrid w:charSpace="0" w:linePitch="312" w:type="lines"/>
    </w:sectPr>
  </w:body>
</w:document>
</file>

<file path=treport/opRecord.xml>
</file>